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autoSpaceDN w:val="0"/>
        <w:autoSpaceDE w:val="0"/>
        <w:widowControl/>
        <w:spacing w:line="32" w:lineRule="exact" w:before="0" w:after="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152400</wp:posOffset>
            </wp:positionH>
            <wp:positionV relativeFrom="page">
              <wp:posOffset>14947900</wp:posOffset>
            </wp:positionV>
            <wp:extent cx="6057900" cy="3098800"/>
            <wp:wrapNone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3098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6489700</wp:posOffset>
            </wp:positionH>
            <wp:positionV relativeFrom="page">
              <wp:posOffset>16192500</wp:posOffset>
            </wp:positionV>
            <wp:extent cx="5943600" cy="1866900"/>
            <wp:wrapNone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6900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831"/>
        <w:gridCol w:w="2831"/>
        <w:gridCol w:w="2831"/>
        <w:gridCol w:w="2831"/>
        <w:gridCol w:w="2831"/>
        <w:gridCol w:w="2831"/>
        <w:gridCol w:w="2831"/>
      </w:tblGrid>
      <w:tr>
        <w:trPr>
          <w:trHeight w:hRule="exact" w:val="7158"/>
        </w:trPr>
        <w:tc>
          <w:tcPr>
            <w:tcW w:type="dxa" w:w="19818"/>
            <w:gridSpan w:val="7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12046" w:val="left"/>
                <w:tab w:pos="16036" w:val="left"/>
                <w:tab w:pos="18612" w:val="left"/>
              </w:tabs>
              <w:autoSpaceDE w:val="0"/>
              <w:widowControl/>
              <w:spacing w:line="240" w:lineRule="auto" w:before="0" w:after="0"/>
              <w:ind w:left="338" w:right="0" w:firstLine="0"/>
              <w:jc w:val="left"/>
            </w:pPr>
            <w:r>
              <w:rPr>
                <w:rFonts w:ascii="FZDHTK" w:hAnsi="FZDHTK" w:eastAsia="FZDHTK"/>
                <w:b w:val="0"/>
                <w:i w:val="0"/>
                <w:color w:val="221F1F"/>
                <w:sz w:val="109"/>
              </w:rPr>
              <w:t>5</w:t>
            </w:r>
            <w:r>
              <w:rPr>
                <w:rFonts w:ascii="FZHTK" w:hAnsi="FZHTK" w:eastAsia="FZHTK"/>
                <w:b w:val="0"/>
                <w:i w:val="0"/>
                <w:color w:val="ED1C24"/>
                <w:sz w:val="95"/>
              </w:rPr>
              <w:t xml:space="preserve"> 天津</w:t>
            </w:r>
            <w:r>
              <w:tab/>
            </w:r>
            <w:r>
              <w:rPr>
                <w:w w:val="101.20667593819755"/>
                <w:rFonts w:ascii="FZHTK" w:hAnsi="FZHTK" w:eastAsia="FZHTK"/>
                <w:b w:val="0"/>
                <w:i w:val="0"/>
                <w:color w:val="221F1F"/>
                <w:sz w:val="35"/>
              </w:rPr>
              <w:t>2024年6月28日星期五责编：封晔美编：单君</w:t>
            </w:r>
            <w:r>
              <w:tab/>
            </w:r>
            <w:r>
              <w:drawing>
                <wp:inline xmlns:a="http://schemas.openxmlformats.org/drawingml/2006/main" xmlns:pic="http://schemas.openxmlformats.org/drawingml/2006/picture">
                  <wp:extent cx="1517650" cy="157479"/>
                  <wp:docPr id="1" name="Picture 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7650" cy="15747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ab/>
            </w:r>
            <w:r>
              <w:drawing>
                <wp:inline xmlns:a="http://schemas.openxmlformats.org/drawingml/2006/main" xmlns:pic="http://schemas.openxmlformats.org/drawingml/2006/picture">
                  <wp:extent cx="617220" cy="323850"/>
                  <wp:docPr id="2" name="Picture 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7220" cy="3238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tabs>
                <w:tab w:pos="4352" w:val="left"/>
                <w:tab w:pos="14610" w:val="left"/>
              </w:tabs>
              <w:autoSpaceDE w:val="0"/>
              <w:widowControl/>
              <w:spacing w:line="402" w:lineRule="exact" w:before="1418" w:after="0"/>
              <w:ind w:left="158" w:right="432" w:firstLine="0"/>
              <w:jc w:val="left"/>
            </w:pPr>
            <w:r>
              <w:rPr>
                <w:rFonts w:ascii="FZHTK" w:hAnsi="FZHTK" w:eastAsia="FZHTK"/>
                <w:b w:val="0"/>
                <w:i w:val="0"/>
                <w:color w:val="221F1F"/>
                <w:sz w:val="182"/>
              </w:rPr>
              <w:t>会客达沃斯企业与天津“双向奔赴”</w:t>
            </w:r>
            <w:r>
              <w:tab/>
            </w:r>
            <w:r>
              <w:rPr>
                <w:rFonts w:ascii="FZXBSK" w:hAnsi="FZXBSK" w:eastAsia="FZXBSK"/>
                <w:b w:val="0"/>
                <w:i w:val="0"/>
                <w:color w:val="221F1F"/>
                <w:sz w:val="35"/>
              </w:rPr>
              <w:t>下届夏季达沃斯论坛将在天津举办</w:t>
            </w:r>
            <w:r>
              <w:tab/>
            </w:r>
            <w:r>
              <w:tab/>
            </w:r>
            <w:r>
              <w:rPr>
                <w:w w:val="101.94781759510869"/>
                <w:rFonts w:ascii="FZXBSK" w:hAnsi="FZXBSK" w:eastAsia="FZXBSK"/>
                <w:b w:val="0"/>
                <w:i w:val="0"/>
                <w:color w:val="221F1F"/>
                <w:sz w:val="23"/>
              </w:rPr>
              <w:t>“全民反诈在行动”集中反诈宣传月活动启动</w:t>
            </w:r>
          </w:p>
          <w:p>
            <w:pPr>
              <w:autoSpaceDN w:val="0"/>
              <w:autoSpaceDE w:val="0"/>
              <w:widowControl/>
              <w:spacing w:line="714" w:lineRule="exact" w:before="0" w:after="0"/>
              <w:ind w:left="0" w:right="1308" w:firstLine="0"/>
              <w:jc w:val="right"/>
            </w:pPr>
            <w:r>
              <w:rPr>
                <w:rFonts w:ascii="FZHTK" w:hAnsi="FZHTK" w:eastAsia="FZHTK"/>
                <w:b w:val="0"/>
                <w:i w:val="0"/>
                <w:color w:val="221F1F"/>
                <w:sz w:val="71"/>
              </w:rPr>
              <w:t>守住老百姓的“钱袋子”</w:t>
            </w:r>
          </w:p>
          <w:p>
            <w:pPr>
              <w:autoSpaceDN w:val="0"/>
              <w:autoSpaceDE w:val="0"/>
              <w:widowControl/>
              <w:spacing w:line="356" w:lineRule="exact" w:before="318" w:after="0"/>
              <w:ind w:left="0" w:right="88" w:firstLine="0"/>
              <w:jc w:val="right"/>
            </w:pPr>
            <w:r>
              <w:rPr>
                <w:rFonts w:ascii="FZBSK" w:hAnsi="FZBSK" w:eastAsia="FZBSK"/>
                <w:b w:val="0"/>
                <w:i w:val="0"/>
                <w:color w:val="221F1F"/>
                <w:sz w:val="18"/>
              </w:rPr>
              <w:t>机制办联合渤海银行、新闻媒体单位开展天津市“全民反诈在行</w:t>
            </w:r>
          </w:p>
          <w:p>
            <w:pPr>
              <w:autoSpaceDN w:val="0"/>
              <w:autoSpaceDE w:val="0"/>
              <w:widowControl/>
              <w:spacing w:line="414" w:lineRule="exact" w:before="0" w:after="0"/>
              <w:ind w:left="15086" w:right="0" w:hanging="356"/>
              <w:jc w:val="left"/>
            </w:pPr>
            <w:r>
              <w:rPr>
                <w:rFonts w:ascii="FZBSK" w:hAnsi="FZBSK" w:eastAsia="FZBSK"/>
                <w:b w:val="0"/>
                <w:i w:val="0"/>
                <w:color w:val="221F1F"/>
                <w:sz w:val="18"/>
              </w:rPr>
              <w:t>动”集中反诈宣传月暨“金融知识万里行守住钱袋子”活动启动仪</w:t>
            </w:r>
            <w:r>
              <w:br/>
            </w:r>
            <w:r>
              <w:rPr>
                <w:w w:val="101.20794023786273"/>
                <w:rFonts w:ascii="FZHTK" w:hAnsi="FZHTK" w:eastAsia="FZHTK"/>
                <w:b w:val="0"/>
                <w:i w:val="0"/>
                <w:color w:val="221F1F"/>
                <w:sz w:val="35"/>
              </w:rPr>
              <w:t>本报讯</w:t>
            </w:r>
            <w:r>
              <w:rPr>
                <w:rFonts w:ascii="FZBSK" w:hAnsi="FZBSK" w:eastAsia="FZBSK"/>
                <w:b w:val="0"/>
                <w:i w:val="0"/>
                <w:color w:val="221F1F"/>
                <w:sz w:val="18"/>
              </w:rPr>
              <w:t>（记者</w:t>
            </w:r>
            <w:r>
              <w:rPr>
                <w:w w:val="101.20794023786273"/>
                <w:rFonts w:ascii="FZKTK" w:hAnsi="FZKTK" w:eastAsia="FZKTK"/>
                <w:b w:val="0"/>
                <w:i w:val="0"/>
                <w:color w:val="221F1F"/>
                <w:sz w:val="35"/>
              </w:rPr>
              <w:t>韩雯</w:t>
            </w:r>
            <w:r>
              <w:rPr>
                <w:rFonts w:ascii="FZBSK" w:hAnsi="FZBSK" w:eastAsia="FZBSK"/>
                <w:b w:val="0"/>
                <w:i w:val="0"/>
                <w:color w:val="221F1F"/>
                <w:sz w:val="18"/>
              </w:rPr>
              <w:t>）让防治走在网络诈骗前面。昨日，市协调</w:t>
            </w:r>
          </w:p>
          <w:p>
            <w:pPr>
              <w:autoSpaceDN w:val="0"/>
              <w:autoSpaceDE w:val="0"/>
              <w:widowControl/>
              <w:spacing w:line="358" w:lineRule="exact" w:before="0" w:after="0"/>
              <w:ind w:left="0" w:right="1160" w:firstLine="0"/>
              <w:jc w:val="right"/>
            </w:pPr>
            <w:r>
              <w:rPr>
                <w:rFonts w:ascii="FZBSK" w:hAnsi="FZBSK" w:eastAsia="FZBSK"/>
                <w:b w:val="0"/>
                <w:i w:val="0"/>
                <w:color w:val="221F1F"/>
                <w:sz w:val="18"/>
              </w:rPr>
              <w:t>式，吹响了全民防电诈、全社会反电诈的“集结号”。</w:t>
            </w:r>
          </w:p>
          <w:p>
            <w:pPr>
              <w:autoSpaceDN w:val="0"/>
              <w:tabs>
                <w:tab w:pos="3660" w:val="left"/>
                <w:tab w:pos="7230" w:val="left"/>
                <w:tab w:pos="7766" w:val="left"/>
                <w:tab w:pos="11070" w:val="left"/>
                <w:tab w:pos="15086" w:val="left"/>
              </w:tabs>
              <w:autoSpaceDE w:val="0"/>
              <w:widowControl/>
              <w:spacing w:line="354" w:lineRule="exact" w:before="0" w:after="0"/>
              <w:ind w:left="446" w:right="0" w:firstLine="0"/>
              <w:jc w:val="left"/>
            </w:pPr>
            <w:r>
              <w:rPr>
                <w:rFonts w:ascii="DLF" w:hAnsi="DLF" w:eastAsia="DLF"/>
                <w:b w:val="0"/>
                <w:i w:val="0"/>
                <w:color w:val="006EB3"/>
                <w:sz w:val="18"/>
              </w:rPr>
              <w:t>■</w:t>
            </w:r>
            <w:r>
              <w:rPr>
                <w:w w:val="101.20794023786273"/>
                <w:rFonts w:ascii="FZHTK" w:hAnsi="FZHTK" w:eastAsia="FZHTK"/>
                <w:b w:val="0"/>
                <w:i w:val="0"/>
                <w:color w:val="221F1F"/>
                <w:sz w:val="35"/>
              </w:rPr>
              <w:t>本报记者马晓冬</w:t>
            </w:r>
            <w:r>
              <w:tab/>
            </w:r>
            <w:r>
              <w:rPr>
                <w:rFonts w:ascii="FZBSK" w:hAnsi="FZBSK" w:eastAsia="FZBSK"/>
                <w:b w:val="0"/>
                <w:i w:val="0"/>
                <w:color w:val="221F1F"/>
                <w:sz w:val="18"/>
              </w:rPr>
              <w:t>之间的‘双向奔赴’，最终实现共同发展。”</w:t>
            </w:r>
            <w:r>
              <w:tab/>
            </w:r>
            <w:r>
              <w:rPr>
                <w:rFonts w:ascii="FZBSK" w:hAnsi="FZBSK" w:eastAsia="FZBSK"/>
                <w:b w:val="0"/>
                <w:i w:val="0"/>
                <w:color w:val="221F1F"/>
                <w:sz w:val="18"/>
              </w:rPr>
              <w:t>和运营。</w:t>
            </w:r>
            <w:r>
              <w:rPr>
                <w:rFonts w:ascii="FZBSK" w:hAnsi="FZBSK" w:eastAsia="FZBSK"/>
                <w:b w:val="0"/>
                <w:i w:val="0"/>
                <w:color w:val="221F1F"/>
                <w:sz w:val="18"/>
              </w:rPr>
              <w:t>“我们的中国工厂在减少化石燃料</w:t>
            </w:r>
            <w:r>
              <w:tab/>
            </w:r>
            <w:r>
              <w:rPr>
                <w:rFonts w:ascii="FZBSK" w:hAnsi="FZBSK" w:eastAsia="FZBSK"/>
                <w:b w:val="0"/>
                <w:i w:val="0"/>
                <w:color w:val="221F1F"/>
                <w:sz w:val="18"/>
              </w:rPr>
              <w:t>“我们比较关注未来一些重点产业的</w:t>
            </w:r>
            <w:r>
              <w:tab/>
            </w:r>
            <w:r>
              <w:rPr>
                <w:rFonts w:ascii="FZBSK" w:hAnsi="FZBSK" w:eastAsia="FZBSK"/>
                <w:b w:val="0"/>
                <w:i w:val="0"/>
                <w:color w:val="221F1F"/>
                <w:sz w:val="18"/>
              </w:rPr>
              <w:t>启动仪式设在西青区中北镇大悦汇商场外场，反诈民警围绕</w:t>
            </w:r>
          </w:p>
          <w:p>
            <w:pPr>
              <w:autoSpaceDN w:val="0"/>
              <w:tabs>
                <w:tab w:pos="7230" w:val="left"/>
                <w:tab w:pos="10802" w:val="left"/>
                <w:tab w:pos="14640" w:val="left"/>
              </w:tabs>
              <w:autoSpaceDE w:val="0"/>
              <w:widowControl/>
              <w:spacing w:line="356" w:lineRule="exact" w:before="0" w:after="0"/>
              <w:ind w:left="4018" w:right="0" w:firstLine="0"/>
              <w:jc w:val="left"/>
            </w:pPr>
            <w:r>
              <w:rPr>
                <w:rFonts w:ascii="FZBSK" w:hAnsi="FZBSK" w:eastAsia="FZBSK"/>
                <w:b w:val="0"/>
                <w:i w:val="0"/>
                <w:color w:val="221F1F"/>
                <w:sz w:val="18"/>
              </w:rPr>
              <w:t>全球知名农产品贸易和加工企业路易</w:t>
            </w:r>
            <w:r>
              <w:tab/>
            </w:r>
            <w:r>
              <w:rPr>
                <w:rFonts w:ascii="FZBSK" w:hAnsi="FZBSK" w:eastAsia="FZBSK"/>
                <w:b w:val="0"/>
                <w:i w:val="0"/>
                <w:color w:val="221F1F"/>
                <w:sz w:val="18"/>
              </w:rPr>
              <w:t>使用方面取得了很大的进展，目前在路易达</w:t>
            </w:r>
            <w:r>
              <w:tab/>
            </w:r>
            <w:r>
              <w:rPr>
                <w:rFonts w:ascii="FZBSK" w:hAnsi="FZBSK" w:eastAsia="FZBSK"/>
                <w:b w:val="0"/>
                <w:i w:val="0"/>
                <w:color w:val="221F1F"/>
                <w:sz w:val="18"/>
              </w:rPr>
              <w:t>布局，包括新能源、低空经济、金融创新等</w:t>
            </w:r>
            <w:r>
              <w:tab/>
            </w:r>
            <w:r>
              <w:rPr>
                <w:rFonts w:ascii="FZBSK" w:hAnsi="FZBSK" w:eastAsia="FZBSK"/>
                <w:b w:val="0"/>
                <w:i w:val="0"/>
                <w:color w:val="221F1F"/>
                <w:sz w:val="18"/>
              </w:rPr>
              <w:t>“警惕诈骗新手法，不做电诈工具人”主题，宣传识骗防骗知识，防</w:t>
            </w:r>
          </w:p>
          <w:p>
            <w:pPr>
              <w:autoSpaceDN w:val="0"/>
              <w:tabs>
                <w:tab w:pos="3660" w:val="left"/>
                <w:tab w:pos="7230" w:val="left"/>
                <w:tab w:pos="10088" w:val="left"/>
                <w:tab w:pos="10802" w:val="left"/>
                <w:tab w:pos="14730" w:val="left"/>
              </w:tabs>
              <w:autoSpaceDE w:val="0"/>
              <w:widowControl/>
              <w:spacing w:line="356" w:lineRule="exact" w:before="0" w:after="0"/>
              <w:ind w:left="446" w:right="0" w:firstLine="0"/>
              <w:jc w:val="left"/>
            </w:pPr>
            <w:r>
              <w:rPr>
                <w:rFonts w:ascii="FZBSK" w:hAnsi="FZBSK" w:eastAsia="FZBSK"/>
                <w:b w:val="0"/>
                <w:i w:val="0"/>
                <w:color w:val="221F1F"/>
                <w:sz w:val="18"/>
              </w:rPr>
              <w:t>世界经济论坛第十五届新领军者年会</w:t>
            </w:r>
            <w:r>
              <w:tab/>
            </w:r>
            <w:r>
              <w:rPr>
                <w:rFonts w:ascii="FZBSK" w:hAnsi="FZBSK" w:eastAsia="FZBSK"/>
                <w:b w:val="0"/>
                <w:i w:val="0"/>
                <w:color w:val="221F1F"/>
                <w:sz w:val="18"/>
              </w:rPr>
              <w:t>达孚集团同样深耕天津多年，对于此次夏</w:t>
            </w:r>
            <w:r>
              <w:tab/>
            </w:r>
            <w:r>
              <w:rPr>
                <w:rFonts w:ascii="FZBSK" w:hAnsi="FZBSK" w:eastAsia="FZBSK"/>
                <w:b w:val="0"/>
                <w:i w:val="0"/>
                <w:color w:val="221F1F"/>
                <w:sz w:val="18"/>
              </w:rPr>
              <w:t>孚全球工厂中处于领先水平。”他表示，</w:t>
            </w:r>
            <w:r>
              <w:rPr>
                <w:rFonts w:ascii="FZBSK" w:hAnsi="FZBSK" w:eastAsia="FZBSK"/>
                <w:b w:val="0"/>
                <w:i w:val="0"/>
                <w:color w:val="221F1F"/>
                <w:sz w:val="18"/>
              </w:rPr>
              <w:t>“未</w:t>
            </w:r>
            <w:r>
              <w:tab/>
            </w:r>
            <w:r>
              <w:rPr>
                <w:rFonts w:ascii="FZBSK" w:hAnsi="FZBSK" w:eastAsia="FZBSK"/>
                <w:b w:val="0"/>
                <w:i w:val="0"/>
                <w:color w:val="221F1F"/>
                <w:sz w:val="18"/>
              </w:rPr>
              <w:t>等。这次利用夏季达沃斯论坛的机会见到</w:t>
            </w:r>
            <w:r>
              <w:tab/>
            </w:r>
            <w:r>
              <w:rPr>
                <w:rFonts w:ascii="FZBSK" w:hAnsi="FZBSK" w:eastAsia="FZBSK"/>
                <w:b w:val="0"/>
                <w:i w:val="0"/>
                <w:color w:val="221F1F"/>
                <w:sz w:val="18"/>
              </w:rPr>
              <w:t>范非法集资行为、预防电信诈骗案件发生。同时，渤海银行工作人</w:t>
            </w:r>
          </w:p>
          <w:p>
            <w:pPr>
              <w:autoSpaceDN w:val="0"/>
              <w:tabs>
                <w:tab w:pos="3660" w:val="left"/>
                <w:tab w:pos="7230" w:val="left"/>
                <w:tab w:pos="10802" w:val="left"/>
                <w:tab w:pos="14730" w:val="left"/>
              </w:tabs>
              <w:autoSpaceDE w:val="0"/>
              <w:widowControl/>
              <w:spacing w:line="356" w:lineRule="exact" w:before="0" w:after="0"/>
              <w:ind w:left="28" w:right="0" w:firstLine="0"/>
              <w:jc w:val="left"/>
            </w:pPr>
            <w:r>
              <w:rPr>
                <w:rFonts w:ascii="FZBSK" w:hAnsi="FZBSK" w:eastAsia="FZBSK"/>
                <w:b w:val="0"/>
                <w:i w:val="0"/>
                <w:color w:val="221F1F"/>
                <w:sz w:val="18"/>
              </w:rPr>
              <w:t>（夏季达沃斯论坛）于6月25日至27日在大</w:t>
            </w:r>
            <w:r>
              <w:tab/>
            </w:r>
            <w:r>
              <w:rPr>
                <w:rFonts w:ascii="FZBSK" w:hAnsi="FZBSK" w:eastAsia="FZBSK"/>
                <w:b w:val="0"/>
                <w:i w:val="0"/>
                <w:color w:val="221F1F"/>
                <w:sz w:val="18"/>
              </w:rPr>
              <w:t>季达沃斯论坛“未来增长的新前沿”的主</w:t>
            </w:r>
            <w:r>
              <w:tab/>
            </w:r>
            <w:r>
              <w:rPr>
                <w:rFonts w:ascii="FZBSK" w:hAnsi="FZBSK" w:eastAsia="FZBSK"/>
                <w:b w:val="0"/>
                <w:i w:val="0"/>
                <w:color w:val="221F1F"/>
                <w:sz w:val="18"/>
              </w:rPr>
              <w:t>来我们将继续与本地伙伴深化合作，加强产</w:t>
            </w:r>
            <w:r>
              <w:tab/>
            </w:r>
            <w:r>
              <w:rPr>
                <w:rFonts w:ascii="FZBSK" w:hAnsi="FZBSK" w:eastAsia="FZBSK"/>
                <w:b w:val="0"/>
                <w:i w:val="0"/>
                <w:color w:val="221F1F"/>
                <w:sz w:val="18"/>
              </w:rPr>
              <w:t>了多家企业的负责人，后续会共同推进合</w:t>
            </w:r>
            <w:r>
              <w:tab/>
            </w:r>
            <w:r>
              <w:rPr>
                <w:rFonts w:ascii="FZBSK" w:hAnsi="FZBSK" w:eastAsia="FZBSK"/>
                <w:b w:val="0"/>
                <w:i w:val="0"/>
                <w:color w:val="221F1F"/>
                <w:sz w:val="18"/>
              </w:rPr>
              <w:t>员开启金融知识的广泛宣传，助力守护好人民群众“钱袋子”。</w:t>
            </w:r>
          </w:p>
          <w:p>
            <w:pPr>
              <w:autoSpaceDN w:val="0"/>
              <w:tabs>
                <w:tab w:pos="3660" w:val="left"/>
                <w:tab w:pos="7230" w:val="left"/>
                <w:tab w:pos="10802" w:val="left"/>
                <w:tab w:pos="15086" w:val="left"/>
              </w:tabs>
              <w:autoSpaceDE w:val="0"/>
              <w:widowControl/>
              <w:spacing w:line="358" w:lineRule="exact" w:before="0" w:after="0"/>
              <w:ind w:left="90" w:right="0" w:firstLine="0"/>
              <w:jc w:val="left"/>
            </w:pPr>
            <w:r>
              <w:rPr>
                <w:rFonts w:ascii="FZBSK" w:hAnsi="FZBSK" w:eastAsia="FZBSK"/>
                <w:b w:val="0"/>
                <w:i w:val="0"/>
                <w:color w:val="221F1F"/>
                <w:sz w:val="18"/>
              </w:rPr>
              <w:t>连举行。论坛期间，海信集团董事长贾少谦</w:t>
            </w:r>
            <w:r>
              <w:tab/>
            </w:r>
            <w:r>
              <w:rPr>
                <w:rFonts w:ascii="FZBSK" w:hAnsi="FZBSK" w:eastAsia="FZBSK"/>
                <w:b w:val="0"/>
                <w:i w:val="0"/>
                <w:color w:val="221F1F"/>
                <w:sz w:val="18"/>
              </w:rPr>
              <w:t>题，路易达孚集团北亚区首席执行官陈嘉</w:t>
            </w:r>
            <w:r>
              <w:tab/>
            </w:r>
            <w:r>
              <w:rPr>
                <w:rFonts w:ascii="FZBSK" w:hAnsi="FZBSK" w:eastAsia="FZBSK"/>
                <w:b w:val="0"/>
                <w:i w:val="0"/>
                <w:color w:val="221F1F"/>
                <w:sz w:val="18"/>
              </w:rPr>
              <w:t>业链垂直一体化，同时推动创新，构建安全、</w:t>
            </w:r>
            <w:r>
              <w:tab/>
            </w:r>
            <w:r>
              <w:rPr>
                <w:rFonts w:ascii="FZBSK" w:hAnsi="FZBSK" w:eastAsia="FZBSK"/>
                <w:b w:val="0"/>
                <w:i w:val="0"/>
                <w:color w:val="221F1F"/>
                <w:sz w:val="18"/>
              </w:rPr>
              <w:t>作。”天津港保税区管委会副主任刘贯虹告</w:t>
            </w:r>
            <w:r>
              <w:tab/>
            </w:r>
            <w:r>
              <w:rPr>
                <w:rFonts w:ascii="FZBSK" w:hAnsi="FZBSK" w:eastAsia="FZBSK"/>
                <w:b w:val="0"/>
                <w:i w:val="0"/>
                <w:color w:val="221F1F"/>
                <w:sz w:val="18"/>
              </w:rPr>
              <w:t>据介绍，在“全民反诈在行动”集中反诈宣传月期间，各区各部门</w:t>
            </w:r>
          </w:p>
          <w:p>
            <w:pPr>
              <w:autoSpaceDN w:val="0"/>
              <w:tabs>
                <w:tab w:pos="3660" w:val="left"/>
                <w:tab w:pos="5134" w:val="left"/>
                <w:tab w:pos="7230" w:val="left"/>
                <w:tab w:pos="10802" w:val="left"/>
                <w:tab w:pos="14730" w:val="left"/>
              </w:tabs>
              <w:autoSpaceDE w:val="0"/>
              <w:widowControl/>
              <w:spacing w:line="358" w:lineRule="exact" w:before="0" w:after="0"/>
              <w:ind w:left="90" w:right="0" w:firstLine="0"/>
              <w:jc w:val="left"/>
            </w:pPr>
            <w:r>
              <w:rPr>
                <w:rFonts w:ascii="FZBSK" w:hAnsi="FZBSK" w:eastAsia="FZBSK"/>
                <w:b w:val="0"/>
                <w:i w:val="0"/>
                <w:color w:val="221F1F"/>
                <w:sz w:val="18"/>
              </w:rPr>
              <w:t>和记者分享了一个好消息</w:t>
            </w:r>
            <w:r>
              <w:rPr>
                <w:w w:val="101.32672159295333"/>
                <w:rFonts w:ascii="FZBSK" w:hAnsi="FZBSK" w:eastAsia="FZBSK"/>
                <w:b w:val="0"/>
                <w:i w:val="0"/>
                <w:color w:val="221F1F"/>
                <w:sz w:val="19"/>
              </w:rPr>
              <w:t>—</w:t>
            </w:r>
            <w:r>
              <w:rPr>
                <w:rFonts w:ascii="FZBSK" w:hAnsi="FZBSK" w:eastAsia="FZBSK"/>
                <w:b w:val="0"/>
                <w:i w:val="0"/>
                <w:color w:val="221F1F"/>
                <w:sz w:val="18"/>
              </w:rPr>
              <w:t>—海信将与天</w:t>
            </w:r>
            <w:r>
              <w:tab/>
            </w:r>
            <w:r>
              <w:rPr>
                <w:rFonts w:ascii="FZBSK" w:hAnsi="FZBSK" w:eastAsia="FZBSK"/>
                <w:b w:val="0"/>
                <w:i w:val="0"/>
                <w:color w:val="221F1F"/>
                <w:sz w:val="18"/>
              </w:rPr>
              <w:t>渊有着自己的理解：</w:t>
            </w:r>
            <w:r>
              <w:rPr>
                <w:rFonts w:ascii="FZBSK" w:hAnsi="FZBSK" w:eastAsia="FZBSK"/>
                <w:b w:val="0"/>
                <w:i w:val="0"/>
                <w:color w:val="221F1F"/>
                <w:sz w:val="18"/>
              </w:rPr>
              <w:t>“对路易达孚来说，这</w:t>
            </w:r>
            <w:r>
              <w:tab/>
            </w:r>
            <w:r>
              <w:rPr>
                <w:rFonts w:ascii="FZBSK" w:hAnsi="FZBSK" w:eastAsia="FZBSK"/>
                <w:b w:val="0"/>
                <w:i w:val="0"/>
                <w:color w:val="221F1F"/>
                <w:sz w:val="18"/>
              </w:rPr>
              <w:t>可靠、可持续的农业供应链。”</w:t>
            </w:r>
            <w:r>
              <w:tab/>
            </w:r>
            <w:r>
              <w:rPr>
                <w:rFonts w:ascii="FZBSK" w:hAnsi="FZBSK" w:eastAsia="FZBSK"/>
                <w:b w:val="0"/>
                <w:i w:val="0"/>
                <w:color w:val="221F1F"/>
                <w:sz w:val="18"/>
              </w:rPr>
              <w:t>诉记者，除了与已落户的企业进行深入洽</w:t>
            </w:r>
            <w:r>
              <w:tab/>
            </w:r>
            <w:r>
              <w:rPr>
                <w:rFonts w:ascii="FZBSK" w:hAnsi="FZBSK" w:eastAsia="FZBSK"/>
                <w:b w:val="0"/>
                <w:i w:val="0"/>
                <w:color w:val="221F1F"/>
                <w:sz w:val="18"/>
              </w:rPr>
              <w:t>将组织开展防范电信网络诈骗犯罪“进社区、进农村、进家庭、进学</w:t>
            </w:r>
          </w:p>
          <w:p>
            <w:pPr>
              <w:autoSpaceDN w:val="0"/>
              <w:tabs>
                <w:tab w:pos="3660" w:val="left"/>
                <w:tab w:pos="7588" w:val="left"/>
                <w:tab w:pos="10802" w:val="left"/>
                <w:tab w:pos="14730" w:val="left"/>
              </w:tabs>
              <w:autoSpaceDE w:val="0"/>
              <w:widowControl/>
              <w:spacing w:line="358" w:lineRule="exact" w:before="0" w:after="0"/>
              <w:ind w:left="90" w:right="0" w:firstLine="0"/>
              <w:jc w:val="left"/>
            </w:pPr>
            <w:r>
              <w:rPr>
                <w:rFonts w:ascii="FZBSK" w:hAnsi="FZBSK" w:eastAsia="FZBSK"/>
                <w:b w:val="0"/>
                <w:i w:val="0"/>
                <w:color w:val="221F1F"/>
                <w:sz w:val="18"/>
              </w:rPr>
              <w:t>津一家企业合作，成立创新团队，共同探索</w:t>
            </w:r>
            <w:r>
              <w:tab/>
            </w:r>
            <w:r>
              <w:rPr>
                <w:rFonts w:ascii="FZBSK" w:hAnsi="FZBSK" w:eastAsia="FZBSK"/>
                <w:b w:val="0"/>
                <w:i w:val="0"/>
                <w:color w:val="221F1F"/>
                <w:sz w:val="18"/>
              </w:rPr>
              <w:t>个新前沿意味着我们需要不断创新并适应</w:t>
            </w:r>
            <w:r>
              <w:tab/>
            </w:r>
            <w:r>
              <w:rPr>
                <w:rFonts w:ascii="FZBSK" w:hAnsi="FZBSK" w:eastAsia="FZBSK"/>
                <w:b w:val="0"/>
                <w:i w:val="0"/>
                <w:color w:val="221F1F"/>
                <w:sz w:val="18"/>
              </w:rPr>
              <w:t>广阔平台带来更多机遇。Eastern Net-</w:t>
            </w:r>
            <w:r>
              <w:tab/>
            </w:r>
            <w:r>
              <w:rPr>
                <w:rFonts w:ascii="FZBSK" w:hAnsi="FZBSK" w:eastAsia="FZBSK"/>
                <w:b w:val="0"/>
                <w:i w:val="0"/>
                <w:color w:val="221F1F"/>
                <w:sz w:val="18"/>
              </w:rPr>
              <w:t>谈之外，他们还对接了一些“新朋友”。</w:t>
            </w:r>
            <w:r>
              <w:tab/>
            </w:r>
            <w:r>
              <w:rPr>
                <w:rFonts w:ascii="FZBSK" w:hAnsi="FZBSK" w:eastAsia="FZBSK"/>
                <w:b w:val="0"/>
                <w:i w:val="0"/>
                <w:color w:val="221F1F"/>
                <w:sz w:val="18"/>
              </w:rPr>
              <w:t>校、进企业”的“五进”活动，围绕本地区、本行业特点有针对性地开展</w:t>
            </w:r>
          </w:p>
          <w:p>
            <w:pPr>
              <w:autoSpaceDN w:val="0"/>
              <w:tabs>
                <w:tab w:pos="3660" w:val="left"/>
                <w:tab w:pos="7230" w:val="left"/>
                <w:tab w:pos="11158" w:val="left"/>
                <w:tab w:pos="11874" w:val="left"/>
                <w:tab w:pos="14730" w:val="left"/>
              </w:tabs>
              <w:autoSpaceDE w:val="0"/>
              <w:widowControl/>
              <w:spacing w:line="356" w:lineRule="exact" w:before="0" w:after="0"/>
              <w:ind w:left="90" w:right="0" w:firstLine="0"/>
              <w:jc w:val="left"/>
            </w:pPr>
            <w:r>
              <w:rPr>
                <w:rFonts w:ascii="FZBSK" w:hAnsi="FZBSK" w:eastAsia="FZBSK"/>
                <w:b w:val="0"/>
                <w:i w:val="0"/>
                <w:color w:val="221F1F"/>
                <w:sz w:val="18"/>
              </w:rPr>
              <w:t>人工智能在医疗领域的应用。</w:t>
            </w:r>
            <w:r>
              <w:tab/>
            </w:r>
            <w:r>
              <w:rPr>
                <w:rFonts w:ascii="FZBSK" w:hAnsi="FZBSK" w:eastAsia="FZBSK"/>
                <w:b w:val="0"/>
                <w:i w:val="0"/>
                <w:color w:val="221F1F"/>
                <w:sz w:val="18"/>
              </w:rPr>
              <w:t>新的市场需求，比如，采用更高效的供应链</w:t>
            </w:r>
            <w:r>
              <w:tab/>
            </w:r>
            <w:r>
              <w:rPr>
                <w:rFonts w:ascii="FZBSK" w:hAnsi="FZBSK" w:eastAsia="FZBSK"/>
                <w:b w:val="0"/>
                <w:i w:val="0"/>
                <w:color w:val="221F1F"/>
                <w:sz w:val="18"/>
              </w:rPr>
              <w:t>works公司是一家金融行业服务企业，董事</w:t>
            </w:r>
            <w:r>
              <w:tab/>
            </w:r>
            <w:r>
              <w:rPr>
                <w:rFonts w:ascii="FZBSK" w:hAnsi="FZBSK" w:eastAsia="FZBSK"/>
                <w:b w:val="0"/>
                <w:i w:val="0"/>
                <w:color w:val="221F1F"/>
                <w:sz w:val="18"/>
              </w:rPr>
              <w:t>刘贯虹说：</w:t>
            </w:r>
            <w:r>
              <w:rPr>
                <w:rFonts w:ascii="FZBSK" w:hAnsi="FZBSK" w:eastAsia="FZBSK"/>
                <w:b w:val="0"/>
                <w:i w:val="0"/>
                <w:color w:val="221F1F"/>
                <w:sz w:val="18"/>
              </w:rPr>
              <w:t>“天津有金融创新运营示范</w:t>
            </w:r>
            <w:r>
              <w:tab/>
            </w:r>
            <w:r>
              <w:rPr>
                <w:rFonts w:ascii="FZBSK" w:hAnsi="FZBSK" w:eastAsia="FZBSK"/>
                <w:b w:val="0"/>
                <w:i w:val="0"/>
                <w:color w:val="221F1F"/>
                <w:sz w:val="18"/>
              </w:rPr>
              <w:t>宣传，强化对企业商户、财会人员、未成年人、老年人的精准宣传，集</w:t>
            </w:r>
          </w:p>
          <w:p>
            <w:pPr>
              <w:autoSpaceDN w:val="0"/>
              <w:tabs>
                <w:tab w:pos="3660" w:val="left"/>
                <w:tab w:pos="7230" w:val="left"/>
                <w:tab w:pos="10802" w:val="left"/>
                <w:tab w:pos="14730" w:val="left"/>
              </w:tabs>
              <w:autoSpaceDE w:val="0"/>
              <w:widowControl/>
              <w:spacing w:line="356" w:lineRule="exact" w:before="0" w:after="0"/>
              <w:ind w:left="358" w:right="0" w:firstLine="0"/>
              <w:jc w:val="left"/>
            </w:pPr>
            <w:r>
              <w:rPr>
                <w:rFonts w:ascii="FZBSK" w:hAnsi="FZBSK" w:eastAsia="FZBSK"/>
                <w:b w:val="0"/>
                <w:i w:val="0"/>
                <w:color w:val="221F1F"/>
                <w:sz w:val="18"/>
              </w:rPr>
              <w:t>“天津的医疗技术非常好，创新能力又</w:t>
            </w:r>
            <w:r>
              <w:tab/>
            </w:r>
            <w:r>
              <w:rPr>
                <w:rFonts w:ascii="FZBSK" w:hAnsi="FZBSK" w:eastAsia="FZBSK"/>
                <w:b w:val="0"/>
                <w:i w:val="0"/>
                <w:color w:val="221F1F"/>
                <w:sz w:val="18"/>
              </w:rPr>
              <w:t>管理技术，探索可再生能源的利用，在供应</w:t>
            </w:r>
            <w:r>
              <w:tab/>
            </w:r>
            <w:r>
              <w:rPr>
                <w:rFonts w:ascii="FZBSK" w:hAnsi="FZBSK" w:eastAsia="FZBSK"/>
                <w:b w:val="0"/>
                <w:i w:val="0"/>
                <w:color w:val="221F1F"/>
                <w:sz w:val="18"/>
              </w:rPr>
              <w:t>毕誉衡（Jochen Biedermann）此前也到访过</w:t>
            </w:r>
            <w:r>
              <w:tab/>
            </w:r>
            <w:r>
              <w:rPr>
                <w:rFonts w:ascii="FZBSK" w:hAnsi="FZBSK" w:eastAsia="FZBSK"/>
                <w:b w:val="0"/>
                <w:i w:val="0"/>
                <w:color w:val="221F1F"/>
                <w:sz w:val="18"/>
              </w:rPr>
              <w:t>区和自贸试验区的政策优势，我们这次与一</w:t>
            </w:r>
            <w:r>
              <w:tab/>
            </w:r>
            <w:r>
              <w:rPr>
                <w:rFonts w:ascii="FZBSK" w:hAnsi="FZBSK" w:eastAsia="FZBSK"/>
                <w:b w:val="0"/>
                <w:i w:val="0"/>
                <w:color w:val="221F1F"/>
                <w:sz w:val="18"/>
              </w:rPr>
              <w:t>中公布一批高发电信网络诈骗类型和最新诈骗手法套路，进一步提</w:t>
            </w:r>
          </w:p>
          <w:p>
            <w:pPr>
              <w:autoSpaceDN w:val="0"/>
              <w:tabs>
                <w:tab w:pos="3660" w:val="left"/>
                <w:tab w:pos="7230" w:val="left"/>
                <w:tab w:pos="7574" w:val="left"/>
                <w:tab w:pos="10802" w:val="left"/>
                <w:tab w:pos="14730" w:val="left"/>
              </w:tabs>
              <w:autoSpaceDE w:val="0"/>
              <w:widowControl/>
              <w:spacing w:line="356" w:lineRule="exact" w:before="0" w:after="0"/>
              <w:ind w:left="90" w:right="0" w:firstLine="0"/>
              <w:jc w:val="left"/>
            </w:pPr>
            <w:r>
              <w:rPr>
                <w:rFonts w:ascii="FZBSK" w:hAnsi="FZBSK" w:eastAsia="FZBSK"/>
                <w:b w:val="0"/>
                <w:i w:val="0"/>
                <w:color w:val="221F1F"/>
                <w:sz w:val="18"/>
              </w:rPr>
              <w:t>很强，高校也比较多，在医疗板块我们和天</w:t>
            </w:r>
            <w:r>
              <w:tab/>
            </w:r>
            <w:r>
              <w:rPr>
                <w:rFonts w:ascii="FZBSK" w:hAnsi="FZBSK" w:eastAsia="FZBSK"/>
                <w:b w:val="0"/>
                <w:i w:val="0"/>
                <w:color w:val="221F1F"/>
                <w:sz w:val="18"/>
              </w:rPr>
              <w:t>链和产品研发中融入更多的可持续性考</w:t>
            </w:r>
            <w:r>
              <w:tab/>
            </w:r>
            <w:r>
              <w:rPr>
                <w:rFonts w:ascii="FZBSK" w:hAnsi="FZBSK" w:eastAsia="FZBSK"/>
                <w:b w:val="0"/>
                <w:i w:val="0"/>
                <w:color w:val="221F1F"/>
                <w:sz w:val="18"/>
              </w:rPr>
              <w:t>天津。</w:t>
            </w:r>
            <w:r>
              <w:rPr>
                <w:rFonts w:ascii="FZBSK" w:hAnsi="FZBSK" w:eastAsia="FZBSK"/>
                <w:b w:val="0"/>
                <w:i w:val="0"/>
                <w:color w:val="221F1F"/>
                <w:sz w:val="18"/>
              </w:rPr>
              <w:t>“上次的旅程给我留下了很好的回忆，</w:t>
            </w:r>
            <w:r>
              <w:tab/>
            </w:r>
            <w:r>
              <w:rPr>
                <w:rFonts w:ascii="FZBSK" w:hAnsi="FZBSK" w:eastAsia="FZBSK"/>
                <w:b w:val="0"/>
                <w:i w:val="0"/>
                <w:color w:val="221F1F"/>
                <w:sz w:val="18"/>
              </w:rPr>
              <w:t>家国际再保险公司对接，希望它能够在天津</w:t>
            </w:r>
            <w:r>
              <w:tab/>
            </w:r>
            <w:r>
              <w:rPr>
                <w:rFonts w:ascii="FZBSK" w:hAnsi="FZBSK" w:eastAsia="FZBSK"/>
                <w:b w:val="0"/>
                <w:i w:val="0"/>
                <w:color w:val="221F1F"/>
                <w:sz w:val="18"/>
              </w:rPr>
              <w:t>升群众识骗防骗意识和能力，切实维护自身合法权益。</w:t>
            </w:r>
          </w:p>
          <w:p>
            <w:pPr>
              <w:autoSpaceDN w:val="0"/>
              <w:tabs>
                <w:tab w:pos="3660" w:val="left"/>
                <w:tab w:pos="7230" w:val="left"/>
                <w:tab w:pos="10802" w:val="left"/>
              </w:tabs>
              <w:autoSpaceDE w:val="0"/>
              <w:widowControl/>
              <w:spacing w:line="358" w:lineRule="exact" w:before="0" w:after="0"/>
              <w:ind w:left="90" w:right="0" w:firstLine="0"/>
              <w:jc w:val="left"/>
            </w:pPr>
            <w:r>
              <w:rPr>
                <w:rFonts w:ascii="FZBSK" w:hAnsi="FZBSK" w:eastAsia="FZBSK"/>
                <w:b w:val="0"/>
                <w:i w:val="0"/>
                <w:color w:val="221F1F"/>
                <w:sz w:val="18"/>
              </w:rPr>
              <w:t>津的契合度很高。希望能够在天津把创新</w:t>
            </w:r>
            <w:r>
              <w:tab/>
            </w:r>
            <w:r>
              <w:rPr>
                <w:rFonts w:ascii="FZBSK" w:hAnsi="FZBSK" w:eastAsia="FZBSK"/>
                <w:b w:val="0"/>
                <w:i w:val="0"/>
                <w:color w:val="221F1F"/>
                <w:sz w:val="18"/>
              </w:rPr>
              <w:t>量。同时，这也要求我们积极参与全球对</w:t>
            </w:r>
            <w:r>
              <w:tab/>
            </w:r>
            <w:r>
              <w:rPr>
                <w:rFonts w:ascii="FZBSK" w:hAnsi="FZBSK" w:eastAsia="FZBSK"/>
                <w:b w:val="0"/>
                <w:i w:val="0"/>
                <w:color w:val="221F1F"/>
                <w:sz w:val="18"/>
              </w:rPr>
              <w:t>我也很高兴能了解近几年来天津的发展情</w:t>
            </w:r>
            <w:r>
              <w:tab/>
            </w:r>
            <w:r>
              <w:rPr>
                <w:rFonts w:ascii="FZBSK" w:hAnsi="FZBSK" w:eastAsia="FZBSK"/>
                <w:b w:val="0"/>
                <w:i w:val="0"/>
                <w:color w:val="221F1F"/>
                <w:sz w:val="18"/>
              </w:rPr>
              <w:t>布局业务，共同打造北方的再保险中心。”</w:t>
            </w:r>
          </w:p>
          <w:p>
            <w:pPr>
              <w:autoSpaceDN w:val="0"/>
              <w:autoSpaceDE w:val="0"/>
              <w:widowControl/>
              <w:spacing w:line="358" w:lineRule="exact" w:before="0" w:after="0"/>
              <w:ind w:left="90" w:right="0" w:firstLine="0"/>
              <w:jc w:val="left"/>
            </w:pPr>
            <w:r>
              <w:rPr>
                <w:rFonts w:ascii="FZBSK" w:hAnsi="FZBSK" w:eastAsia="FZBSK"/>
                <w:b w:val="0"/>
                <w:i w:val="0"/>
                <w:color w:val="221F1F"/>
                <w:sz w:val="18"/>
              </w:rPr>
              <w:t>能力搭建起来，并且利用好天津的应用性场</w:t>
            </w:r>
          </w:p>
          <w:p>
            <w:pPr>
              <w:autoSpaceDN w:val="0"/>
              <w:autoSpaceDE w:val="0"/>
              <w:widowControl/>
              <w:spacing w:line="358" w:lineRule="exact" w:before="0" w:after="0"/>
              <w:ind w:left="90" w:right="0" w:firstLine="0"/>
              <w:jc w:val="left"/>
            </w:pPr>
            <w:r>
              <w:rPr>
                <w:rFonts w:ascii="FZBSK" w:hAnsi="FZBSK" w:eastAsia="FZBSK"/>
                <w:b w:val="0"/>
                <w:i w:val="0"/>
                <w:color w:val="221F1F"/>
                <w:sz w:val="18"/>
              </w:rPr>
              <w:t>景，更好服务天津的老百姓。”贾少谦说，</w:t>
            </w:r>
          </w:p>
          <w:p>
            <w:pPr>
              <w:autoSpaceDN w:val="0"/>
              <w:autoSpaceDE w:val="0"/>
              <w:widowControl/>
              <w:spacing w:line="356" w:lineRule="exact" w:before="0" w:after="0"/>
              <w:ind w:left="90" w:right="0" w:firstLine="0"/>
              <w:jc w:val="left"/>
            </w:pPr>
            <w:r>
              <w:rPr>
                <w:rFonts w:ascii="FZBSK" w:hAnsi="FZBSK" w:eastAsia="FZBSK"/>
                <w:b w:val="0"/>
                <w:i w:val="0"/>
                <w:color w:val="221F1F"/>
                <w:sz w:val="18"/>
              </w:rPr>
              <w:t>们会进一步考虑海信的产业和天津在发展</w:t>
            </w:r>
          </w:p>
          <w:p>
            <w:pPr>
              <w:autoSpaceDN w:val="0"/>
              <w:autoSpaceDE w:val="0"/>
              <w:widowControl/>
              <w:spacing w:line="354" w:lineRule="exact" w:before="2" w:after="0"/>
              <w:ind w:left="0" w:right="12944" w:firstLine="0"/>
              <w:jc w:val="right"/>
            </w:pPr>
            <w:r>
              <w:rPr>
                <w:rFonts w:ascii="FZBSK" w:hAnsi="FZBSK" w:eastAsia="FZBSK"/>
                <w:b w:val="0"/>
                <w:i w:val="0"/>
                <w:color w:val="221F1F"/>
                <w:sz w:val="18"/>
              </w:rPr>
              <w:t>方向上的契合度，希望能够达成企业和城市</w:t>
            </w:r>
            <w:r>
              <w:br/>
            </w:r>
            <w:r>
              <w:rPr>
                <w:rFonts w:ascii="FZBSK" w:hAnsi="FZBSK" w:eastAsia="FZBSK"/>
                <w:b w:val="0"/>
                <w:i w:val="0"/>
                <w:color w:val="221F1F"/>
                <w:sz w:val="18"/>
              </w:rPr>
              <w:t>“我</w:t>
            </w:r>
            <w:r>
              <w:br/>
            </w:r>
            <w:r>
              <w:rPr>
                <w:rFonts w:ascii="FZBSK" w:hAnsi="FZBSK" w:eastAsia="FZBSK"/>
                <w:b w:val="0"/>
                <w:i w:val="0"/>
                <w:color w:val="221F1F"/>
                <w:sz w:val="18"/>
              </w:rPr>
              <w:t>话，与其他企业和组织合作，共同应对气候</w:t>
            </w:r>
          </w:p>
          <w:p>
            <w:pPr>
              <w:autoSpaceDN w:val="0"/>
              <w:autoSpaceDE w:val="0"/>
              <w:widowControl/>
              <w:spacing w:line="358" w:lineRule="exact" w:before="0" w:after="0"/>
              <w:ind w:left="3660" w:right="0" w:firstLine="0"/>
              <w:jc w:val="left"/>
            </w:pPr>
            <w:r>
              <w:rPr>
                <w:rFonts w:ascii="FZBSK" w:hAnsi="FZBSK" w:eastAsia="FZBSK"/>
                <w:b w:val="0"/>
                <w:i w:val="0"/>
                <w:color w:val="221F1F"/>
                <w:sz w:val="18"/>
              </w:rPr>
              <w:t>变化、食品安全等全球性挑战。”</w:t>
            </w:r>
          </w:p>
          <w:p>
            <w:pPr>
              <w:autoSpaceDN w:val="0"/>
              <w:autoSpaceDE w:val="0"/>
              <w:widowControl/>
              <w:spacing w:line="354" w:lineRule="exact" w:before="2" w:after="0"/>
              <w:ind w:left="3600" w:right="9374" w:firstLine="0"/>
              <w:jc w:val="right"/>
            </w:pPr>
            <w:r>
              <w:rPr>
                <w:rFonts w:ascii="FZBSK" w:hAnsi="FZBSK" w:eastAsia="FZBSK"/>
                <w:b w:val="0"/>
                <w:i w:val="0"/>
                <w:color w:val="221F1F"/>
                <w:sz w:val="18"/>
              </w:rPr>
              <w:t>天津工厂已经100%使用绿色电力进行生产</w:t>
            </w:r>
            <w:r>
              <w:br/>
            </w:r>
            <w:r>
              <w:rPr>
                <w:rFonts w:ascii="FZBSK" w:hAnsi="FZBSK" w:eastAsia="FZBSK"/>
                <w:b w:val="0"/>
                <w:i w:val="0"/>
                <w:color w:val="221F1F"/>
                <w:sz w:val="18"/>
              </w:rPr>
              <w:t>陈嘉渊告诉记者，今年1月起，路易达孚</w:t>
            </w:r>
            <w:r>
              <w:br/>
            </w:r>
            <w:r>
              <w:rPr>
                <w:rFonts w:ascii="FZBSK" w:hAnsi="FZBSK" w:eastAsia="FZBSK"/>
                <w:b w:val="0"/>
                <w:i w:val="0"/>
                <w:color w:val="221F1F"/>
                <w:sz w:val="18"/>
              </w:rPr>
              <w:t>况。”毕誉衡认为，天津在物流等领域有很多</w:t>
            </w:r>
          </w:p>
          <w:p>
            <w:pPr>
              <w:autoSpaceDN w:val="0"/>
              <w:autoSpaceDE w:val="0"/>
              <w:widowControl/>
              <w:spacing w:line="358" w:lineRule="exact" w:before="0" w:after="0"/>
              <w:ind w:left="0" w:right="9374" w:firstLine="0"/>
              <w:jc w:val="right"/>
            </w:pPr>
            <w:r>
              <w:rPr>
                <w:rFonts w:ascii="FZBSK" w:hAnsi="FZBSK" w:eastAsia="FZBSK"/>
                <w:b w:val="0"/>
                <w:i w:val="0"/>
                <w:color w:val="221F1F"/>
                <w:sz w:val="18"/>
              </w:rPr>
              <w:t>发展机会，可以进一步发掘。他还表示，希</w:t>
            </w:r>
          </w:p>
          <w:p>
            <w:pPr>
              <w:autoSpaceDN w:val="0"/>
              <w:autoSpaceDE w:val="0"/>
              <w:widowControl/>
              <w:spacing w:line="356" w:lineRule="exact" w:before="0" w:after="0"/>
              <w:ind w:left="0" w:right="9374" w:firstLine="0"/>
              <w:jc w:val="right"/>
            </w:pPr>
            <w:r>
              <w:rPr>
                <w:rFonts w:ascii="FZBSK" w:hAnsi="FZBSK" w:eastAsia="FZBSK"/>
                <w:b w:val="0"/>
                <w:i w:val="0"/>
                <w:color w:val="221F1F"/>
                <w:sz w:val="18"/>
              </w:rPr>
              <w:t>望明年能到天津参加夏季达沃斯论坛，相信</w:t>
            </w:r>
          </w:p>
          <w:p>
            <w:pPr>
              <w:autoSpaceDN w:val="0"/>
              <w:autoSpaceDE w:val="0"/>
              <w:widowControl/>
              <w:spacing w:line="356" w:lineRule="exact" w:before="0" w:after="0"/>
              <w:ind w:left="0" w:right="10028" w:firstLine="0"/>
              <w:jc w:val="right"/>
            </w:pPr>
            <w:r>
              <w:rPr>
                <w:rFonts w:ascii="FZBSK" w:hAnsi="FZBSK" w:eastAsia="FZBSK"/>
                <w:b w:val="0"/>
                <w:i w:val="0"/>
                <w:color w:val="221F1F"/>
                <w:sz w:val="18"/>
              </w:rPr>
              <w:t>天津会是一个非常杰出的举办地。</w:t>
            </w:r>
          </w:p>
          <w:p>
            <w:pPr>
              <w:autoSpaceDN w:val="0"/>
              <w:autoSpaceDE w:val="0"/>
              <w:widowControl/>
              <w:spacing w:line="358" w:lineRule="exact" w:before="0" w:after="0"/>
              <w:ind w:left="0" w:right="5802" w:firstLine="0"/>
              <w:jc w:val="right"/>
            </w:pPr>
            <w:r>
              <w:rPr>
                <w:rFonts w:ascii="FZBSK" w:hAnsi="FZBSK" w:eastAsia="FZBSK"/>
                <w:b w:val="0"/>
                <w:i w:val="0"/>
                <w:color w:val="221F1F"/>
                <w:sz w:val="18"/>
              </w:rPr>
              <w:t>届论坛闭幕会并致辞，他表示，2025 年夏</w:t>
            </w:r>
          </w:p>
          <w:p>
            <w:pPr>
              <w:autoSpaceDN w:val="0"/>
              <w:tabs>
                <w:tab w:pos="11158" w:val="left"/>
                <w:tab w:pos="14730" w:val="left"/>
              </w:tabs>
              <w:autoSpaceDE w:val="0"/>
              <w:widowControl/>
              <w:spacing w:line="472" w:lineRule="exact" w:before="120" w:after="0"/>
              <w:ind w:left="10802" w:right="1584" w:firstLine="0"/>
              <w:jc w:val="left"/>
            </w:pPr>
            <w:r>
              <w:rPr>
                <w:rFonts w:ascii="FZBSK" w:hAnsi="FZBSK" w:eastAsia="FZBSK"/>
                <w:b w:val="0"/>
                <w:i w:val="0"/>
                <w:color w:val="221F1F"/>
                <w:sz w:val="18"/>
              </w:rPr>
              <w:t>季达沃斯论坛将在天津举办。</w:t>
            </w:r>
            <w:r>
              <w:rPr>
                <w:w w:val="101.20794023786273"/>
                <w:rFonts w:ascii="FZHTK" w:hAnsi="FZHTK" w:eastAsia="FZHTK"/>
                <w:b w:val="0"/>
                <w:i w:val="0"/>
                <w:color w:val="221F1F"/>
                <w:sz w:val="35"/>
              </w:rPr>
              <w:t>本报大连专电</w:t>
            </w:r>
            <w:r>
              <w:br/>
            </w:r>
            <w:r>
              <w:rPr>
                <w:rFonts w:ascii="FZBSK" w:hAnsi="FZBSK" w:eastAsia="FZBSK"/>
                <w:b w:val="0"/>
                <w:i w:val="0"/>
                <w:color w:val="221F1F"/>
                <w:sz w:val="18"/>
              </w:rPr>
              <w:t>昨天下午，天津市副市长朱鹏出席本</w:t>
            </w:r>
            <w:r>
              <w:rPr>
                <w:rFonts w:ascii="FZHTK" w:hAnsi="FZHTK" w:eastAsia="FZHTK"/>
                <w:b w:val="0"/>
                <w:i w:val="0"/>
                <w:color w:val="221F1F"/>
                <w:sz w:val="71"/>
              </w:rPr>
              <w:t>3条民心工程道路完工</w:t>
            </w:r>
          </w:p>
          <w:p>
            <w:pPr>
              <w:autoSpaceDN w:val="0"/>
              <w:autoSpaceDE w:val="0"/>
              <w:widowControl/>
              <w:spacing w:line="492" w:lineRule="exact" w:before="0" w:after="0"/>
              <w:ind w:left="0" w:right="2328" w:firstLine="0"/>
              <w:jc w:val="right"/>
            </w:pPr>
            <w:r>
              <w:rPr>
                <w:w w:val="101.94781759510869"/>
                <w:rFonts w:ascii="FZXBSK" w:hAnsi="FZXBSK" w:eastAsia="FZXBSK"/>
                <w:b w:val="0"/>
                <w:i w:val="0"/>
                <w:color w:val="221F1F"/>
                <w:sz w:val="23"/>
              </w:rPr>
              <w:t>另有4条道路预计年内建成</w:t>
            </w:r>
          </w:p>
        </w:tc>
      </w:tr>
      <w:tr>
        <w:trPr>
          <w:trHeight w:hRule="exact" w:val="1440"/>
        </w:trPr>
        <w:tc>
          <w:tcPr>
            <w:tcW w:type="dxa" w:w="3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68" w:lineRule="exact" w:before="484" w:after="0"/>
              <w:ind w:left="576" w:right="720" w:firstLine="0"/>
              <w:jc w:val="center"/>
            </w:pPr>
            <w:r>
              <w:rPr>
                <w:rFonts w:ascii="FZHTK" w:hAnsi="FZHTK" w:eastAsia="FZHTK"/>
                <w:b w:val="0"/>
                <w:i w:val="0"/>
                <w:color w:val="221F1F"/>
                <w:sz w:val="71"/>
              </w:rPr>
              <w:t>电子社保卡</w:t>
            </w:r>
            <w:r>
              <w:br/>
            </w:r>
            <w:r>
              <w:rPr>
                <w:rFonts w:ascii="FZHTK" w:hAnsi="FZHTK" w:eastAsia="FZHTK"/>
                <w:b w:val="0"/>
                <w:i w:val="0"/>
                <w:color w:val="221F1F"/>
                <w:sz w:val="71"/>
              </w:rPr>
              <w:t>宣传活动启幕</w:t>
            </w:r>
          </w:p>
        </w:tc>
        <w:tc>
          <w:tcPr>
            <w:tcW w:type="dxa" w:w="10516"/>
            <w:gridSpan w:val="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822" w:lineRule="exact" w:before="0" w:after="0"/>
              <w:ind w:left="576" w:right="432" w:firstLine="0"/>
              <w:jc w:val="center"/>
            </w:pPr>
            <w:r>
              <w:rPr>
                <w:w w:val="101.3185077243381"/>
                <w:rFonts w:ascii="FZXBSK" w:hAnsi="FZXBSK" w:eastAsia="FZXBSK"/>
                <w:b w:val="0"/>
                <w:i w:val="0"/>
                <w:color w:val="221F1F"/>
                <w:sz w:val="27"/>
              </w:rPr>
              <w:t>一中心医院完成29岁糖尿病肾病患者的胰肾联合移植手术</w:t>
            </w:r>
            <w:r>
              <w:br/>
            </w:r>
            <w:r>
              <w:rPr>
                <w:rFonts w:ascii="FZHTK" w:hAnsi="FZHTK" w:eastAsia="FZHTK"/>
                <w:b w:val="0"/>
                <w:i w:val="0"/>
                <w:color w:val="221F1F"/>
                <w:sz w:val="111"/>
              </w:rPr>
              <w:t>亲体供肾+逝者胰腺国内首例成功移植</w:t>
            </w:r>
          </w:p>
        </w:tc>
        <w:tc>
          <w:tcPr>
            <w:tcW w:type="dxa" w:w="5802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6" w:lineRule="exact" w:before="180" w:after="0"/>
              <w:ind w:left="714" w:right="90" w:firstLine="356"/>
              <w:jc w:val="both"/>
            </w:pPr>
            <w:r>
              <w:rPr>
                <w:w w:val="101.20794023786273"/>
                <w:rFonts w:ascii="FZHTK" w:hAnsi="FZHTK" w:eastAsia="FZHTK"/>
                <w:b w:val="0"/>
                <w:i w:val="0"/>
                <w:color w:val="221F1F"/>
                <w:sz w:val="35"/>
              </w:rPr>
              <w:t>本报讯</w:t>
            </w:r>
            <w:r>
              <w:rPr>
                <w:rFonts w:ascii="FZBSK" w:hAnsi="FZBSK" w:eastAsia="FZBSK"/>
                <w:b w:val="0"/>
                <w:i w:val="0"/>
                <w:color w:val="221F1F"/>
                <w:sz w:val="18"/>
              </w:rPr>
              <w:t>（记者</w:t>
            </w:r>
            <w:r>
              <w:rPr>
                <w:w w:val="101.20794023786273"/>
                <w:rFonts w:ascii="FZKTK" w:hAnsi="FZKTK" w:eastAsia="FZKTK"/>
                <w:b w:val="0"/>
                <w:i w:val="0"/>
                <w:color w:val="221F1F"/>
                <w:sz w:val="35"/>
              </w:rPr>
              <w:t>胡萌伟</w:t>
            </w:r>
            <w:r>
              <w:rPr>
                <w:rFonts w:ascii="FZBSK" w:hAnsi="FZBSK" w:eastAsia="FZBSK"/>
                <w:b w:val="0"/>
                <w:i w:val="0"/>
                <w:color w:val="221F1F"/>
                <w:sz w:val="18"/>
              </w:rPr>
              <w:t>）从市住房城乡建设委获悉，近日，2024</w:t>
            </w:r>
            <w:r>
              <w:rPr>
                <w:rFonts w:ascii="FZBSK" w:hAnsi="FZBSK" w:eastAsia="FZBSK"/>
                <w:b w:val="0"/>
                <w:i w:val="0"/>
                <w:color w:val="221F1F"/>
                <w:sz w:val="18"/>
              </w:rPr>
              <w:t>年民心工程凤聚路、云丽路、慧群道3条城市道路工程已完成工程</w:t>
            </w:r>
            <w:r>
              <w:rPr>
                <w:rFonts w:ascii="FZBSK" w:hAnsi="FZBSK" w:eastAsia="FZBSK"/>
                <w:b w:val="0"/>
                <w:i w:val="0"/>
                <w:color w:val="221F1F"/>
                <w:sz w:val="18"/>
              </w:rPr>
              <w:t>建设，金梭南道等4条道路工程正在加快实施，预计年内完工。</w:t>
            </w:r>
          </w:p>
          <w:p>
            <w:pPr>
              <w:autoSpaceDN w:val="0"/>
              <w:tabs>
                <w:tab w:pos="1070" w:val="left"/>
              </w:tabs>
              <w:autoSpaceDE w:val="0"/>
              <w:widowControl/>
              <w:spacing w:line="234" w:lineRule="exact" w:before="124" w:after="0"/>
              <w:ind w:left="714" w:right="0" w:firstLine="0"/>
              <w:jc w:val="left"/>
            </w:pPr>
            <w:r>
              <w:rPr>
                <w:rFonts w:ascii="FZBSK" w:hAnsi="FZBSK" w:eastAsia="FZBSK"/>
                <w:b w:val="0"/>
                <w:i w:val="0"/>
                <w:color w:val="221F1F"/>
                <w:sz w:val="18"/>
              </w:rPr>
              <w:t>凤聚路位于西青区，是水西片区规划路网的重要组成部分，承</w:t>
            </w:r>
            <w:r>
              <w:rPr>
                <w:rFonts w:ascii="FZBSK" w:hAnsi="FZBSK" w:eastAsia="FZBSK"/>
                <w:b w:val="0"/>
                <w:i w:val="0"/>
                <w:color w:val="221F1F"/>
                <w:sz w:val="18"/>
              </w:rPr>
              <w:t>担完善水西片区道路交通网的作用。</w:t>
            </w:r>
          </w:p>
          <w:p>
            <w:pPr>
              <w:autoSpaceDN w:val="0"/>
              <w:tabs>
                <w:tab w:pos="1070" w:val="left"/>
              </w:tabs>
              <w:autoSpaceDE w:val="0"/>
              <w:widowControl/>
              <w:spacing w:line="236" w:lineRule="exact" w:before="120" w:after="0"/>
              <w:ind w:left="714" w:right="0" w:firstLine="0"/>
              <w:jc w:val="left"/>
            </w:pPr>
            <w:r>
              <w:rPr>
                <w:rFonts w:ascii="FZBSK" w:hAnsi="FZBSK" w:eastAsia="FZBSK"/>
                <w:b w:val="0"/>
                <w:i w:val="0"/>
                <w:color w:val="221F1F"/>
                <w:sz w:val="18"/>
              </w:rPr>
              <w:t>云丽路位于河东区地铁2 号线屿东城站东侧，道路等级为城</w:t>
            </w:r>
            <w:r>
              <w:rPr>
                <w:rFonts w:ascii="FZBSK" w:hAnsi="FZBSK" w:eastAsia="FZBSK"/>
                <w:b w:val="0"/>
                <w:i w:val="0"/>
                <w:color w:val="221F1F"/>
                <w:sz w:val="18"/>
              </w:rPr>
              <w:t>市次干路。建成通车后将有效分流车辆，缓解交通路网压力。</w:t>
            </w:r>
          </w:p>
          <w:p>
            <w:pPr>
              <w:autoSpaceDN w:val="0"/>
              <w:tabs>
                <w:tab w:pos="1070" w:val="left"/>
              </w:tabs>
              <w:autoSpaceDE w:val="0"/>
              <w:widowControl/>
              <w:spacing w:line="236" w:lineRule="exact" w:before="122" w:after="0"/>
              <w:ind w:left="714" w:right="0" w:firstLine="0"/>
              <w:jc w:val="left"/>
            </w:pPr>
            <w:r>
              <w:rPr>
                <w:rFonts w:ascii="FZBSK" w:hAnsi="FZBSK" w:eastAsia="FZBSK"/>
                <w:b w:val="0"/>
                <w:i w:val="0"/>
                <w:color w:val="221F1F"/>
                <w:sz w:val="18"/>
              </w:rPr>
              <w:t>慧群道位于西青区，道路等级为城市次干路。项目建设将完善</w:t>
            </w:r>
            <w:r>
              <w:rPr>
                <w:rFonts w:ascii="FZBSK" w:hAnsi="FZBSK" w:eastAsia="FZBSK"/>
                <w:b w:val="0"/>
                <w:i w:val="0"/>
                <w:color w:val="221F1F"/>
                <w:sz w:val="18"/>
              </w:rPr>
              <w:t>周边小区配套，方便群众出行。</w:t>
            </w:r>
          </w:p>
        </w:tc>
      </w:tr>
      <w:tr>
        <w:trPr>
          <w:trHeight w:hRule="exact" w:val="240"/>
        </w:trPr>
        <w:tc>
          <w:tcPr>
            <w:tcW w:type="dxa" w:w="35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6" w:lineRule="exact" w:before="154" w:after="0"/>
              <w:ind w:left="90" w:right="0" w:firstLine="356"/>
              <w:jc w:val="left"/>
            </w:pPr>
            <w:r>
              <w:rPr>
                <w:w w:val="101.20794023786273"/>
                <w:rFonts w:ascii="FZHTK" w:hAnsi="FZHTK" w:eastAsia="FZHTK"/>
                <w:b w:val="0"/>
                <w:i w:val="0"/>
                <w:color w:val="221F1F"/>
                <w:sz w:val="35"/>
              </w:rPr>
              <w:t>本报讯</w:t>
            </w:r>
            <w:r>
              <w:rPr>
                <w:rFonts w:ascii="FZBSK" w:hAnsi="FZBSK" w:eastAsia="FZBSK"/>
                <w:b w:val="0"/>
                <w:i w:val="0"/>
                <w:color w:val="221F1F"/>
                <w:sz w:val="18"/>
              </w:rPr>
              <w:t>（记者</w:t>
            </w:r>
            <w:r>
              <w:rPr>
                <w:w w:val="101.20794023786273"/>
                <w:rFonts w:ascii="FZKTK" w:hAnsi="FZKTK" w:eastAsia="FZKTK"/>
                <w:b w:val="0"/>
                <w:i w:val="0"/>
                <w:color w:val="221F1F"/>
                <w:sz w:val="35"/>
              </w:rPr>
              <w:t>廖晨霞</w:t>
            </w:r>
            <w:r>
              <w:rPr>
                <w:rFonts w:ascii="FZBSK" w:hAnsi="FZBSK" w:eastAsia="FZBSK"/>
                <w:b w:val="0"/>
                <w:i w:val="0"/>
                <w:color w:val="221F1F"/>
                <w:sz w:val="18"/>
              </w:rPr>
              <w:t>）由人力资源和社</w:t>
            </w:r>
            <w:r>
              <w:rPr>
                <w:rFonts w:ascii="FZBSK" w:hAnsi="FZBSK" w:eastAsia="FZBSK"/>
                <w:b w:val="0"/>
                <w:i w:val="0"/>
                <w:color w:val="221F1F"/>
                <w:sz w:val="18"/>
              </w:rPr>
              <w:t>会保障部主办，天津市人力资源和社会保障</w:t>
            </w:r>
            <w:r>
              <w:rPr>
                <w:rFonts w:ascii="FZBSK" w:hAnsi="FZBSK" w:eastAsia="FZBSK"/>
                <w:b w:val="0"/>
                <w:i w:val="0"/>
                <w:color w:val="221F1F"/>
                <w:sz w:val="18"/>
              </w:rPr>
              <w:t>局协办的“10亿电子社保卡乐享美好生活”</w:t>
            </w:r>
            <w:r>
              <w:rPr>
                <w:rFonts w:ascii="FZBSK" w:hAnsi="FZBSK" w:eastAsia="FZBSK"/>
                <w:b w:val="0"/>
                <w:i w:val="0"/>
                <w:color w:val="221F1F"/>
                <w:sz w:val="18"/>
              </w:rPr>
              <w:t>主题宣传活动6月27日在津启幕。</w:t>
            </w:r>
          </w:p>
          <w:p>
            <w:pPr>
              <w:autoSpaceDN w:val="0"/>
              <w:autoSpaceDE w:val="0"/>
              <w:widowControl/>
              <w:spacing w:line="236" w:lineRule="exact" w:before="120" w:after="0"/>
              <w:ind w:left="90" w:right="196" w:firstLine="356"/>
              <w:jc w:val="both"/>
            </w:pPr>
            <w:r>
              <w:rPr>
                <w:rFonts w:ascii="FZBSK" w:hAnsi="FZBSK" w:eastAsia="FZBSK"/>
                <w:b w:val="0"/>
                <w:i w:val="0"/>
                <w:color w:val="221F1F"/>
                <w:sz w:val="18"/>
              </w:rPr>
              <w:t>活动集展览、体验、办事、互动于一体，面</w:t>
            </w:r>
            <w:r>
              <w:rPr>
                <w:rFonts w:ascii="FZBSK" w:hAnsi="FZBSK" w:eastAsia="FZBSK"/>
                <w:b w:val="0"/>
                <w:i w:val="0"/>
                <w:color w:val="221F1F"/>
                <w:sz w:val="18"/>
              </w:rPr>
              <w:t>向全市民众开展社保卡和数字技术宣传推</w:t>
            </w:r>
            <w:r>
              <w:rPr>
                <w:rFonts w:ascii="FZBSK" w:hAnsi="FZBSK" w:eastAsia="FZBSK"/>
                <w:b w:val="0"/>
                <w:i w:val="0"/>
                <w:color w:val="221F1F"/>
                <w:sz w:val="18"/>
              </w:rPr>
              <w:t>广。活动现场分为展示区和集市区，在展示</w:t>
            </w:r>
            <w:r>
              <w:rPr>
                <w:rFonts w:ascii="FZBSK" w:hAnsi="FZBSK" w:eastAsia="FZBSK"/>
                <w:b w:val="0"/>
                <w:i w:val="0"/>
                <w:color w:val="221F1F"/>
                <w:sz w:val="18"/>
              </w:rPr>
              <w:t>区，市民可参观展览了解电子社保卡、数字技</w:t>
            </w:r>
            <w:r>
              <w:rPr>
                <w:rFonts w:ascii="FZBSK" w:hAnsi="FZBSK" w:eastAsia="FZBSK"/>
                <w:b w:val="0"/>
                <w:i w:val="0"/>
                <w:color w:val="221F1F"/>
                <w:sz w:val="18"/>
              </w:rPr>
              <w:t>术应用等知识，现场申领电子社保卡，咨询相</w:t>
            </w:r>
            <w:r>
              <w:rPr>
                <w:rFonts w:ascii="FZBSK" w:hAnsi="FZBSK" w:eastAsia="FZBSK"/>
                <w:b w:val="0"/>
                <w:i w:val="0"/>
                <w:color w:val="221F1F"/>
                <w:sz w:val="18"/>
              </w:rPr>
              <w:t>关政策；在集市区，市民可进入十余个由银</w:t>
            </w:r>
            <w:r>
              <w:rPr>
                <w:rFonts w:ascii="FZBSK" w:hAnsi="FZBSK" w:eastAsia="FZBSK"/>
                <w:b w:val="0"/>
                <w:i w:val="0"/>
                <w:color w:val="221F1F"/>
                <w:sz w:val="18"/>
              </w:rPr>
              <w:t>行、基金、保险公司，以及京津冀三地社保卡</w:t>
            </w:r>
            <w:r>
              <w:rPr>
                <w:rFonts w:ascii="FZBSK" w:hAnsi="FZBSK" w:eastAsia="FZBSK"/>
                <w:b w:val="0"/>
                <w:i w:val="0"/>
                <w:color w:val="221F1F"/>
                <w:sz w:val="18"/>
              </w:rPr>
              <w:t>管理部门设置的不同主题店铺，体验电子社</w:t>
            </w:r>
            <w:r>
              <w:rPr>
                <w:rFonts w:ascii="FZBSK" w:hAnsi="FZBSK" w:eastAsia="FZBSK"/>
                <w:b w:val="0"/>
                <w:i w:val="0"/>
                <w:color w:val="221F1F"/>
                <w:sz w:val="18"/>
              </w:rPr>
              <w:t>保卡服务、</w:t>
            </w:r>
            <w:r>
              <w:rPr>
                <w:rFonts w:ascii="FZBSK" w:hAnsi="FZBSK" w:eastAsia="FZBSK"/>
                <w:b w:val="0"/>
                <w:i w:val="0"/>
                <w:color w:val="221F1F"/>
                <w:sz w:val="18"/>
              </w:rPr>
              <w:t>“一卡通”应用，通过趣味游戏、有</w:t>
            </w:r>
            <w:r>
              <w:rPr>
                <w:rFonts w:ascii="FZBSK" w:hAnsi="FZBSK" w:eastAsia="FZBSK"/>
                <w:b w:val="0"/>
                <w:i w:val="0"/>
                <w:color w:val="221F1F"/>
                <w:sz w:val="18"/>
              </w:rPr>
              <w:t>奖问答、打卡收集等形式互动，让市民在看展</w:t>
            </w:r>
            <w:r>
              <w:rPr>
                <w:rFonts w:ascii="FZBSK" w:hAnsi="FZBSK" w:eastAsia="FZBSK"/>
                <w:b w:val="0"/>
                <w:i w:val="0"/>
                <w:color w:val="221F1F"/>
                <w:sz w:val="18"/>
              </w:rPr>
              <w:t>览、逛集市的过程中，深入了解政策知识，享</w:t>
            </w:r>
            <w:r>
              <w:rPr>
                <w:rFonts w:ascii="FZBSK" w:hAnsi="FZBSK" w:eastAsia="FZBSK"/>
                <w:b w:val="0"/>
                <w:i w:val="0"/>
                <w:color w:val="221F1F"/>
                <w:sz w:val="18"/>
              </w:rPr>
              <w:t>受便捷福利。</w:t>
            </w:r>
          </w:p>
        </w:tc>
        <w:tc>
          <w:tcPr>
            <w:tcW w:type="dxa" w:w="11324"/>
            <w:gridSpan w:val="4"/>
            <w:vMerge/>
            <w:tcBorders/>
          </w:tcPr>
          <w:p/>
        </w:tc>
        <w:tc>
          <w:tcPr>
            <w:tcW w:type="dxa" w:w="5662"/>
            <w:gridSpan w:val="2"/>
            <w:vMerge/>
            <w:tcBorders/>
          </w:tcPr>
          <w:p/>
        </w:tc>
      </w:tr>
      <w:tr>
        <w:trPr>
          <w:trHeight w:hRule="exact" w:val="506"/>
        </w:trPr>
        <w:tc>
          <w:tcPr>
            <w:tcW w:type="dxa" w:w="2831"/>
            <w:vMerge/>
            <w:tcBorders/>
          </w:tcPr>
          <w:p/>
        </w:tc>
        <w:tc>
          <w:tcPr>
            <w:tcW w:type="dxa" w:w="7142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24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4339590" cy="3313430"/>
                  <wp:docPr id="3" name="Picture 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39590" cy="331343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374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70" w:lineRule="exact" w:before="36" w:after="0"/>
              <w:ind w:left="0" w:right="0" w:firstLine="0"/>
              <w:jc w:val="center"/>
            </w:pPr>
            <w:r>
              <w:rPr>
                <w:rFonts w:ascii="FZDHTK" w:hAnsi="FZDHTK" w:eastAsia="FZDHTK"/>
                <w:b w:val="0"/>
                <w:i w:val="0"/>
                <w:color w:val="4DACE1"/>
                <w:sz w:val="47"/>
              </w:rPr>
              <w:t>移植过程</w:t>
            </w:r>
          </w:p>
        </w:tc>
        <w:tc>
          <w:tcPr>
            <w:tcW w:type="dxa" w:w="5662"/>
            <w:gridSpan w:val="2"/>
            <w:vMerge/>
            <w:tcBorders/>
          </w:tcPr>
          <w:p/>
        </w:tc>
      </w:tr>
      <w:tr>
        <w:trPr>
          <w:trHeight w:hRule="exact" w:val="154"/>
        </w:trPr>
        <w:tc>
          <w:tcPr>
            <w:tcW w:type="dxa" w:w="2831"/>
            <w:vMerge/>
            <w:tcBorders/>
          </w:tcPr>
          <w:p/>
        </w:tc>
        <w:tc>
          <w:tcPr>
            <w:tcW w:type="dxa" w:w="5662"/>
            <w:gridSpan w:val="2"/>
            <w:vMerge/>
            <w:tcBorders/>
          </w:tcPr>
          <w:p/>
        </w:tc>
        <w:tc>
          <w:tcPr>
            <w:tcW w:type="dxa" w:w="163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70" w:lineRule="exact" w:before="388" w:after="0"/>
              <w:ind w:left="284" w:right="0" w:firstLine="0"/>
              <w:jc w:val="left"/>
            </w:pPr>
            <w:r>
              <w:rPr>
                <w:rFonts w:ascii="FZDHTK" w:hAnsi="FZDHTK" w:eastAsia="FZDHTK"/>
                <w:b w:val="0"/>
                <w:i w:val="0"/>
                <w:color w:val="FFFFFF"/>
                <w:sz w:val="47"/>
              </w:rPr>
              <w:t>胰腺运回</w:t>
            </w:r>
          </w:p>
        </w:tc>
        <w:tc>
          <w:tcPr>
            <w:tcW w:type="dxa" w:w="173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70" w:lineRule="exact" w:before="388" w:after="0"/>
              <w:ind w:left="0" w:right="0" w:firstLine="0"/>
              <w:jc w:val="center"/>
            </w:pPr>
            <w:r>
              <w:rPr>
                <w:rFonts w:ascii="FZDHTK" w:hAnsi="FZDHTK" w:eastAsia="FZDHTK"/>
                <w:b w:val="0"/>
                <w:i w:val="0"/>
                <w:color w:val="FFFFFF"/>
                <w:sz w:val="47"/>
              </w:rPr>
              <w:t>供肾获取</w:t>
            </w:r>
          </w:p>
        </w:tc>
        <w:tc>
          <w:tcPr>
            <w:tcW w:type="dxa" w:w="5662"/>
            <w:gridSpan w:val="2"/>
            <w:vMerge/>
            <w:tcBorders/>
          </w:tcPr>
          <w:p/>
        </w:tc>
      </w:tr>
      <w:tr>
        <w:trPr>
          <w:trHeight w:hRule="exact" w:val="1180"/>
        </w:trPr>
        <w:tc>
          <w:tcPr>
            <w:tcW w:type="dxa" w:w="2831"/>
            <w:vMerge/>
            <w:tcBorders/>
          </w:tcPr>
          <w:p/>
        </w:tc>
        <w:tc>
          <w:tcPr>
            <w:tcW w:type="dxa" w:w="5662"/>
            <w:gridSpan w:val="2"/>
            <w:vMerge/>
            <w:tcBorders/>
          </w:tcPr>
          <w:p/>
        </w:tc>
        <w:tc>
          <w:tcPr>
            <w:tcW w:type="dxa" w:w="2831"/>
            <w:vMerge/>
            <w:tcBorders/>
          </w:tcPr>
          <w:p/>
        </w:tc>
        <w:tc>
          <w:tcPr>
            <w:tcW w:type="dxa" w:w="2831"/>
            <w:vMerge/>
            <w:tcBorders/>
          </w:tcPr>
          <w:p/>
        </w:tc>
        <w:tc>
          <w:tcPr>
            <w:tcW w:type="dxa" w:w="5802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6" w:lineRule="exact" w:before="444" w:after="0"/>
              <w:ind w:left="714" w:right="864" w:firstLine="0"/>
              <w:jc w:val="left"/>
            </w:pPr>
            <w:r>
              <w:rPr>
                <w:rFonts w:ascii="FZHTK" w:hAnsi="FZHTK" w:eastAsia="FZHTK"/>
                <w:b w:val="0"/>
                <w:i w:val="0"/>
                <w:color w:val="221F1F"/>
                <w:sz w:val="71"/>
              </w:rPr>
              <w:t>共享单车加装“清凉坐垫”</w:t>
            </w:r>
            <w:r>
              <w:rPr>
                <w:w w:val="101.94781759510869"/>
                <w:rFonts w:ascii="FZXBSK" w:hAnsi="FZXBSK" w:eastAsia="FZXBSK"/>
                <w:b w:val="0"/>
                <w:i w:val="0"/>
                <w:color w:val="221F1F"/>
                <w:sz w:val="23"/>
              </w:rPr>
              <w:t>安装35000余个将于7月中旬完成</w:t>
            </w:r>
          </w:p>
        </w:tc>
      </w:tr>
      <w:tr>
        <w:trPr>
          <w:trHeight w:hRule="exact" w:val="1080"/>
        </w:trPr>
        <w:tc>
          <w:tcPr>
            <w:tcW w:type="dxa" w:w="2831"/>
            <w:vMerge/>
            <w:tcBorders/>
          </w:tcPr>
          <w:p/>
        </w:tc>
        <w:tc>
          <w:tcPr>
            <w:tcW w:type="dxa" w:w="5662"/>
            <w:gridSpan w:val="2"/>
            <w:vMerge/>
            <w:tcBorders/>
          </w:tcPr>
          <w:p/>
        </w:tc>
        <w:tc>
          <w:tcPr>
            <w:tcW w:type="dxa" w:w="163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68" w:lineRule="exact" w:before="78" w:after="0"/>
              <w:ind w:left="284" w:right="0" w:firstLine="0"/>
              <w:jc w:val="left"/>
            </w:pPr>
            <w:r>
              <w:rPr>
                <w:rFonts w:ascii="FZDHTK" w:hAnsi="FZDHTK" w:eastAsia="FZDHTK"/>
                <w:b w:val="0"/>
                <w:i w:val="0"/>
                <w:color w:val="FFFFFF"/>
                <w:sz w:val="47"/>
              </w:rPr>
              <w:t>胰腺修整</w:t>
            </w:r>
          </w:p>
        </w:tc>
        <w:tc>
          <w:tcPr>
            <w:tcW w:type="dxa" w:w="173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68" w:lineRule="exact" w:before="78" w:after="0"/>
              <w:ind w:left="0" w:right="0" w:firstLine="0"/>
              <w:jc w:val="center"/>
            </w:pPr>
            <w:r>
              <w:rPr>
                <w:rFonts w:ascii="FZDHTK" w:hAnsi="FZDHTK" w:eastAsia="FZDHTK"/>
                <w:b w:val="0"/>
                <w:i w:val="0"/>
                <w:color w:val="FFFFFF"/>
                <w:sz w:val="47"/>
              </w:rPr>
              <w:t>肾脏移植</w:t>
            </w:r>
          </w:p>
        </w:tc>
        <w:tc>
          <w:tcPr>
            <w:tcW w:type="dxa" w:w="5802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6" w:lineRule="exact" w:before="196" w:after="0"/>
              <w:ind w:left="714" w:right="88" w:firstLine="356"/>
              <w:jc w:val="both"/>
            </w:pPr>
            <w:r>
              <w:rPr>
                <w:w w:val="101.20794023786273"/>
                <w:rFonts w:ascii="FZHTK" w:hAnsi="FZHTK" w:eastAsia="FZHTK"/>
                <w:b w:val="0"/>
                <w:i w:val="0"/>
                <w:color w:val="221F1F"/>
                <w:sz w:val="35"/>
              </w:rPr>
              <w:t>本报讯</w:t>
            </w:r>
            <w:r>
              <w:rPr>
                <w:rFonts w:ascii="FZBSK" w:hAnsi="FZBSK" w:eastAsia="FZBSK"/>
                <w:b w:val="0"/>
                <w:i w:val="0"/>
                <w:color w:val="221F1F"/>
                <w:sz w:val="18"/>
              </w:rPr>
              <w:t>（记者</w:t>
            </w:r>
            <w:r>
              <w:rPr>
                <w:w w:val="101.20794023786273"/>
                <w:rFonts w:ascii="FZKTK" w:hAnsi="FZKTK" w:eastAsia="FZKTK"/>
                <w:b w:val="0"/>
                <w:i w:val="0"/>
                <w:color w:val="221F1F"/>
                <w:sz w:val="35"/>
              </w:rPr>
              <w:t>万红</w:t>
            </w:r>
            <w:r>
              <w:rPr>
                <w:rFonts w:ascii="FZBSK" w:hAnsi="FZBSK" w:eastAsia="FZBSK"/>
                <w:b w:val="0"/>
                <w:i w:val="0"/>
                <w:color w:val="221F1F"/>
                <w:sz w:val="18"/>
              </w:rPr>
              <w:t>）记者从市交通运输委了解到，日前，市交</w:t>
            </w:r>
            <w:r>
              <w:rPr>
                <w:rFonts w:ascii="FZBSK" w:hAnsi="FZBSK" w:eastAsia="FZBSK"/>
                <w:b w:val="0"/>
                <w:i w:val="0"/>
                <w:color w:val="221F1F"/>
                <w:sz w:val="18"/>
              </w:rPr>
              <w:t>通运输委携手我市美团、滴滴青桔、哈啰3 家共享单车企业，为部</w:t>
            </w:r>
            <w:r>
              <w:rPr>
                <w:rFonts w:ascii="FZBSK" w:hAnsi="FZBSK" w:eastAsia="FZBSK"/>
                <w:b w:val="0"/>
                <w:i w:val="0"/>
                <w:color w:val="221F1F"/>
                <w:sz w:val="18"/>
              </w:rPr>
              <w:t>分共享单车升级加装“清凉坐垫”，为市民夏季骑行带来更舒适的</w:t>
            </w:r>
            <w:r>
              <w:rPr>
                <w:rFonts w:ascii="FZBSK" w:hAnsi="FZBSK" w:eastAsia="FZBSK"/>
                <w:b w:val="0"/>
                <w:i w:val="0"/>
                <w:color w:val="221F1F"/>
                <w:sz w:val="18"/>
              </w:rPr>
              <w:t>体验。上述3 家共享单车企业共计划投入安装“清凉坐垫”35000</w:t>
            </w:r>
            <w:r>
              <w:rPr>
                <w:rFonts w:ascii="FZBSK" w:hAnsi="FZBSK" w:eastAsia="FZBSK"/>
                <w:b w:val="0"/>
                <w:i w:val="0"/>
                <w:color w:val="221F1F"/>
                <w:sz w:val="18"/>
              </w:rPr>
              <w:t>余个，覆盖市内六区部分共享单车以及津南区、西青区、滨海新区</w:t>
            </w:r>
            <w:r>
              <w:rPr>
                <w:rFonts w:ascii="FZBSK" w:hAnsi="FZBSK" w:eastAsia="FZBSK"/>
                <w:b w:val="0"/>
                <w:i w:val="0"/>
                <w:color w:val="221F1F"/>
                <w:sz w:val="18"/>
              </w:rPr>
              <w:t>部分共享电单车，预计将于7月中旬完成全部安装。</w:t>
            </w:r>
          </w:p>
          <w:p>
            <w:pPr>
              <w:autoSpaceDN w:val="0"/>
              <w:tabs>
                <w:tab w:pos="714" w:val="left"/>
                <w:tab w:pos="982" w:val="left"/>
                <w:tab w:pos="2142" w:val="left"/>
              </w:tabs>
              <w:autoSpaceDE w:val="0"/>
              <w:widowControl/>
              <w:spacing w:line="236" w:lineRule="exact" w:before="122" w:after="0"/>
              <w:ind w:left="624" w:right="0" w:firstLine="0"/>
              <w:jc w:val="left"/>
            </w:pPr>
            <w:r>
              <w:tab/>
            </w:r>
            <w:r>
              <w:rPr>
                <w:rFonts w:ascii="FZBSK" w:hAnsi="FZBSK" w:eastAsia="FZBSK"/>
                <w:b w:val="0"/>
                <w:i w:val="0"/>
                <w:color w:val="221F1F"/>
                <w:sz w:val="18"/>
              </w:rPr>
              <w:t>“这几天天气一热，骑共享单车时车座总是很烫。骑上带有</w:t>
            </w:r>
            <w:r>
              <w:rPr>
                <w:rFonts w:ascii="FZBSK" w:hAnsi="FZBSK" w:eastAsia="FZBSK"/>
                <w:b w:val="0"/>
                <w:i w:val="0"/>
                <w:color w:val="221F1F"/>
                <w:sz w:val="18"/>
              </w:rPr>
              <w:t>‘清凉坐垫’的单车，车座温度降低了，体感舒适。”市民张先生说。</w:t>
            </w:r>
            <w:r>
              <w:rPr>
                <w:rFonts w:ascii="FZBSK" w:hAnsi="FZBSK" w:eastAsia="FZBSK"/>
                <w:b w:val="0"/>
                <w:i w:val="0"/>
                <w:color w:val="221F1F"/>
                <w:sz w:val="18"/>
              </w:rPr>
              <w:t>记者了解到，共享单车“清凉坐垫”采用银白色高分子聚合物材料，</w:t>
            </w:r>
            <w:r>
              <w:rPr>
                <w:rFonts w:ascii="FZBSK" w:hAnsi="FZBSK" w:eastAsia="FZBSK"/>
                <w:b w:val="0"/>
                <w:i w:val="0"/>
                <w:color w:val="221F1F"/>
                <w:sz w:val="18"/>
              </w:rPr>
              <w:t>利用对太阳光的反射及自身隔热特性，有效降低坐垫温度。此外，</w:t>
            </w:r>
            <w:r>
              <w:rPr>
                <w:rFonts w:ascii="FZBSK" w:hAnsi="FZBSK" w:eastAsia="FZBSK"/>
                <w:b w:val="0"/>
                <w:i w:val="0"/>
                <w:color w:val="221F1F"/>
                <w:sz w:val="18"/>
              </w:rPr>
              <w:t>针对夏季多雨情况，</w:t>
            </w:r>
            <w:r>
              <w:rPr>
                <w:rFonts w:ascii="FZBSK" w:hAnsi="FZBSK" w:eastAsia="FZBSK"/>
                <w:b w:val="0"/>
                <w:i w:val="0"/>
                <w:color w:val="221F1F"/>
                <w:sz w:val="18"/>
              </w:rPr>
              <w:t>“清凉坐垫”还增加了通体防水功能。</w:t>
            </w:r>
          </w:p>
        </w:tc>
      </w:tr>
      <w:tr>
        <w:trPr>
          <w:trHeight w:hRule="exact" w:val="900"/>
        </w:trPr>
        <w:tc>
          <w:tcPr>
            <w:tcW w:type="dxa" w:w="2831"/>
            <w:vMerge/>
            <w:tcBorders/>
          </w:tcPr>
          <w:p/>
        </w:tc>
        <w:tc>
          <w:tcPr>
            <w:tcW w:type="dxa" w:w="5662"/>
            <w:gridSpan w:val="2"/>
            <w:vMerge/>
            <w:tcBorders/>
          </w:tcPr>
          <w:p/>
        </w:tc>
        <w:tc>
          <w:tcPr>
            <w:tcW w:type="dxa" w:w="3374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68" w:lineRule="exact" w:before="548" w:after="0"/>
              <w:ind w:left="684" w:right="0" w:firstLine="0"/>
              <w:jc w:val="left"/>
            </w:pPr>
            <w:r>
              <w:rPr>
                <w:rFonts w:ascii="FZDHTK" w:hAnsi="FZDHTK" w:eastAsia="FZDHTK"/>
                <w:b w:val="0"/>
                <w:i w:val="0"/>
                <w:color w:val="FFFFFF"/>
                <w:sz w:val="47"/>
              </w:rPr>
              <w:t>完成胰腺移植手术</w:t>
            </w:r>
          </w:p>
        </w:tc>
        <w:tc>
          <w:tcPr>
            <w:tcW w:type="dxa" w:w="5662"/>
            <w:gridSpan w:val="2"/>
            <w:vMerge/>
            <w:tcBorders/>
          </w:tcPr>
          <w:p/>
        </w:tc>
      </w:tr>
      <w:tr>
        <w:trPr>
          <w:trHeight w:hRule="exact" w:val="500"/>
        </w:trPr>
        <w:tc>
          <w:tcPr>
            <w:tcW w:type="dxa" w:w="35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44" w:lineRule="exact" w:before="206" w:after="0"/>
              <w:ind w:left="144" w:right="144" w:firstLine="0"/>
              <w:jc w:val="center"/>
            </w:pPr>
            <w:r>
              <w:rPr>
                <w:w w:val="101.94781759510869"/>
                <w:rFonts w:ascii="FZXBSK" w:hAnsi="FZXBSK" w:eastAsia="FZXBSK"/>
                <w:b w:val="0"/>
                <w:i w:val="0"/>
                <w:color w:val="221F1F"/>
                <w:sz w:val="23"/>
              </w:rPr>
              <w:t>实验教学和教学实验室建设</w:t>
            </w:r>
            <w:r>
              <w:rPr>
                <w:w w:val="101.94781759510869"/>
                <w:rFonts w:ascii="FZXBSK" w:hAnsi="FZXBSK" w:eastAsia="FZXBSK"/>
                <w:b w:val="0"/>
                <w:i w:val="0"/>
                <w:color w:val="221F1F"/>
                <w:sz w:val="23"/>
              </w:rPr>
              <w:t>研究项目立项名单公布</w:t>
            </w:r>
            <w:r>
              <w:br/>
            </w:r>
            <w:r>
              <w:rPr>
                <w:rFonts w:ascii="FZHTK" w:hAnsi="FZHTK" w:eastAsia="FZHTK"/>
                <w:b w:val="0"/>
                <w:i w:val="0"/>
                <w:color w:val="221F1F"/>
                <w:sz w:val="71"/>
              </w:rPr>
              <w:t>我市高校7项目入选</w:t>
            </w:r>
          </w:p>
        </w:tc>
        <w:tc>
          <w:tcPr>
            <w:tcW w:type="dxa" w:w="5662"/>
            <w:gridSpan w:val="2"/>
            <w:vMerge/>
            <w:tcBorders/>
          </w:tcPr>
          <w:p/>
        </w:tc>
        <w:tc>
          <w:tcPr>
            <w:tcW w:type="dxa" w:w="5662"/>
            <w:gridSpan w:val="2"/>
            <w:vMerge/>
            <w:tcBorders/>
          </w:tcPr>
          <w:p/>
        </w:tc>
        <w:tc>
          <w:tcPr>
            <w:tcW w:type="dxa" w:w="5662"/>
            <w:gridSpan w:val="2"/>
            <w:vMerge/>
            <w:tcBorders/>
          </w:tcPr>
          <w:p/>
        </w:tc>
      </w:tr>
      <w:tr>
        <w:trPr>
          <w:trHeight w:hRule="exact" w:val="360"/>
        </w:trPr>
        <w:tc>
          <w:tcPr>
            <w:tcW w:type="dxa" w:w="2831"/>
            <w:vMerge/>
            <w:tcBorders/>
          </w:tcPr>
          <w:p/>
        </w:tc>
        <w:tc>
          <w:tcPr>
            <w:tcW w:type="dxa" w:w="5662"/>
            <w:gridSpan w:val="2"/>
            <w:vMerge/>
            <w:tcBorders/>
          </w:tcPr>
          <w:p/>
        </w:tc>
        <w:tc>
          <w:tcPr>
            <w:tcW w:type="dxa" w:w="3374"/>
            <w:gridSpan w:val="2"/>
            <w:vMerge w:val="restart"/>
            <w:tcBorders/>
            <w:shd w:fill="e1f3fd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6" w:lineRule="exact" w:before="210" w:after="0"/>
              <w:ind w:left="414" w:right="520" w:firstLine="356"/>
              <w:jc w:val="both"/>
            </w:pPr>
            <w:r>
              <w:rPr>
                <w:rFonts w:ascii="FZZDXK" w:hAnsi="FZZDXK" w:eastAsia="FZZDXK"/>
                <w:b w:val="0"/>
                <w:i w:val="0"/>
                <w:color w:val="221F1F"/>
                <w:sz w:val="18"/>
              </w:rPr>
              <w:t>有效地减少了器官的冷缺</w:t>
            </w:r>
            <w:r>
              <w:rPr>
                <w:rFonts w:ascii="FZZDXK" w:hAnsi="FZZDXK" w:eastAsia="FZZDXK"/>
                <w:b w:val="0"/>
                <w:i w:val="0"/>
                <w:color w:val="221F1F"/>
                <w:sz w:val="18"/>
              </w:rPr>
              <w:t>血时间，保证了器官移植后功能</w:t>
            </w:r>
            <w:r>
              <w:rPr>
                <w:rFonts w:ascii="FZZDXK" w:hAnsi="FZZDXK" w:eastAsia="FZZDXK"/>
                <w:b w:val="0"/>
                <w:i w:val="0"/>
                <w:color w:val="221F1F"/>
                <w:sz w:val="18"/>
              </w:rPr>
              <w:t>的正常恢复。</w:t>
            </w:r>
          </w:p>
        </w:tc>
        <w:tc>
          <w:tcPr>
            <w:tcW w:type="dxa" w:w="5662"/>
            <w:gridSpan w:val="2"/>
            <w:vMerge/>
            <w:tcBorders/>
          </w:tcPr>
          <w:p/>
        </w:tc>
      </w:tr>
      <w:tr>
        <w:trPr>
          <w:trHeight w:hRule="exact" w:val="740"/>
        </w:trPr>
        <w:tc>
          <w:tcPr>
            <w:tcW w:type="dxa" w:w="2831"/>
            <w:vMerge/>
            <w:tcBorders/>
          </w:tcPr>
          <w:p/>
        </w:tc>
        <w:tc>
          <w:tcPr>
            <w:tcW w:type="dxa" w:w="5662"/>
            <w:gridSpan w:val="2"/>
            <w:vMerge/>
            <w:tcBorders/>
          </w:tcPr>
          <w:p/>
        </w:tc>
        <w:tc>
          <w:tcPr>
            <w:tcW w:type="dxa" w:w="5662"/>
            <w:gridSpan w:val="2"/>
            <w:vMerge/>
            <w:tcBorders/>
          </w:tcPr>
          <w:p/>
        </w:tc>
        <w:tc>
          <w:tcPr>
            <w:tcW w:type="dxa" w:w="5802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34" w:lineRule="exact" w:before="88" w:after="0"/>
              <w:ind w:left="886" w:right="0" w:firstLine="0"/>
              <w:jc w:val="left"/>
            </w:pPr>
            <w:r>
              <w:rPr>
                <w:rFonts w:ascii="FZHTK" w:hAnsi="FZHTK" w:eastAsia="FZHTK"/>
                <w:b w:val="0"/>
                <w:i w:val="0"/>
                <w:color w:val="221F1F"/>
                <w:sz w:val="63"/>
              </w:rPr>
              <w:t>市环保突出问题边督边改公开信息</w:t>
            </w:r>
          </w:p>
        </w:tc>
      </w:tr>
      <w:tr>
        <w:trPr>
          <w:trHeight w:hRule="exact" w:val="2360"/>
        </w:trPr>
        <w:tc>
          <w:tcPr>
            <w:tcW w:type="dxa" w:w="35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90" w:val="left"/>
                <w:tab w:pos="312" w:val="left"/>
                <w:tab w:pos="446" w:val="left"/>
                <w:tab w:pos="1046" w:val="left"/>
                <w:tab w:pos="1234" w:val="left"/>
              </w:tabs>
              <w:autoSpaceDE w:val="0"/>
              <w:widowControl/>
              <w:spacing w:line="236" w:lineRule="exact" w:before="208" w:after="0"/>
              <w:ind w:left="0" w:right="0" w:firstLine="0"/>
              <w:jc w:val="left"/>
            </w:pPr>
            <w:r>
              <w:tab/>
            </w:r>
            <w:r>
              <w:tab/>
            </w:r>
            <w:r>
              <w:tab/>
            </w:r>
            <w:r>
              <w:rPr>
                <w:w w:val="101.20794023786273"/>
                <w:rFonts w:ascii="FZHTK" w:hAnsi="FZHTK" w:eastAsia="FZHTK"/>
                <w:b w:val="0"/>
                <w:i w:val="0"/>
                <w:color w:val="221F1F"/>
                <w:sz w:val="35"/>
              </w:rPr>
              <w:t>本报讯</w:t>
            </w:r>
            <w:r>
              <w:rPr>
                <w:rFonts w:ascii="FZBSK" w:hAnsi="FZBSK" w:eastAsia="FZBSK"/>
                <w:b w:val="0"/>
                <w:i w:val="0"/>
                <w:color w:val="221F1F"/>
                <w:sz w:val="18"/>
              </w:rPr>
              <w:t>（记者</w:t>
            </w:r>
            <w:r>
              <w:rPr>
                <w:w w:val="101.20794023786273"/>
                <w:rFonts w:ascii="FZKTK" w:hAnsi="FZKTK" w:eastAsia="FZKTK"/>
                <w:b w:val="0"/>
                <w:i w:val="0"/>
                <w:color w:val="221F1F"/>
                <w:sz w:val="35"/>
              </w:rPr>
              <w:t>姜凝</w:t>
            </w:r>
            <w:r>
              <w:rPr>
                <w:rFonts w:ascii="FZBSK" w:hAnsi="FZBSK" w:eastAsia="FZBSK"/>
                <w:b w:val="0"/>
                <w:i w:val="0"/>
                <w:color w:val="221F1F"/>
                <w:sz w:val="18"/>
              </w:rPr>
              <w:t>）教育部高等教育</w:t>
            </w:r>
            <w:r>
              <w:rPr>
                <w:rFonts w:ascii="FZBSK" w:hAnsi="FZBSK" w:eastAsia="FZBSK"/>
                <w:b w:val="0"/>
                <w:i w:val="0"/>
                <w:color w:val="221F1F"/>
                <w:sz w:val="18"/>
              </w:rPr>
              <w:t>司近日公布实验教学和教学实验室建设</w:t>
            </w:r>
            <w:r>
              <w:rPr>
                <w:rFonts w:ascii="FZBSK" w:hAnsi="FZBSK" w:eastAsia="FZBSK"/>
                <w:b w:val="0"/>
                <w:i w:val="0"/>
                <w:color w:val="221F1F"/>
                <w:sz w:val="18"/>
              </w:rPr>
              <w:t>研究项目立项名单，南开大学的“基于‘三</w:t>
            </w:r>
            <w:r>
              <w:rPr>
                <w:rFonts w:ascii="FZBSK" w:hAnsi="FZBSK" w:eastAsia="FZBSK"/>
                <w:b w:val="0"/>
                <w:i w:val="0"/>
                <w:color w:val="221F1F"/>
                <w:sz w:val="18"/>
              </w:rPr>
              <w:t>四三’模式的电子信息类实验实践教学体</w:t>
            </w:r>
            <w:r>
              <w:rPr>
                <w:rFonts w:ascii="FZBSK" w:hAnsi="FZBSK" w:eastAsia="FZBSK"/>
                <w:b w:val="0"/>
                <w:i w:val="0"/>
                <w:color w:val="221F1F"/>
                <w:sz w:val="18"/>
              </w:rPr>
              <w:t>系改革与实践”</w:t>
            </w:r>
            <w:r>
              <w:rPr>
                <w:rFonts w:ascii="FZBSK" w:hAnsi="FZBSK" w:eastAsia="FZBSK"/>
                <w:b w:val="0"/>
                <w:i w:val="0"/>
                <w:color w:val="221F1F"/>
                <w:sz w:val="18"/>
              </w:rPr>
              <w:t>“新文科高阶人才培养目</w:t>
            </w:r>
            <w:r>
              <w:rPr>
                <w:rFonts w:ascii="FZBSK" w:hAnsi="FZBSK" w:eastAsia="FZBSK"/>
                <w:b w:val="0"/>
                <w:i w:val="0"/>
                <w:color w:val="221F1F"/>
                <w:sz w:val="18"/>
              </w:rPr>
              <w:t>标下的中国语言文学类本科专业实验课</w:t>
            </w:r>
            <w:r>
              <w:rPr>
                <w:rFonts w:ascii="FZBSK" w:hAnsi="FZBSK" w:eastAsia="FZBSK"/>
                <w:b w:val="0"/>
                <w:i w:val="0"/>
                <w:color w:val="221F1F"/>
                <w:sz w:val="18"/>
              </w:rPr>
              <w:t>程体系构建”</w:t>
            </w:r>
            <w:r>
              <w:br/>
            </w:r>
            <w:r>
              <w:rPr>
                <w:rFonts w:ascii="FZBSK" w:hAnsi="FZBSK" w:eastAsia="FZBSK"/>
                <w:b w:val="0"/>
                <w:i w:val="0"/>
                <w:color w:val="221F1F"/>
                <w:sz w:val="18"/>
              </w:rPr>
              <w:t>“基于新工科的基础物理实</w:t>
            </w:r>
            <w:r>
              <w:rPr>
                <w:rFonts w:ascii="FZBSK" w:hAnsi="FZBSK" w:eastAsia="FZBSK"/>
                <w:b w:val="0"/>
                <w:i w:val="0"/>
                <w:color w:val="221F1F"/>
                <w:sz w:val="18"/>
              </w:rPr>
              <w:t>验教学和教学实验室建设国际比较研究”</w:t>
            </w:r>
            <w:r>
              <w:rPr>
                <w:rFonts w:ascii="FZBSK" w:hAnsi="FZBSK" w:eastAsia="FZBSK"/>
                <w:b w:val="0"/>
                <w:i w:val="0"/>
                <w:color w:val="221F1F"/>
                <w:sz w:val="18"/>
              </w:rPr>
              <w:t>“AI 赋能下的现代实验教学体系构建研</w:t>
            </w:r>
            <w:r>
              <w:rPr>
                <w:rFonts w:ascii="FZBSK" w:hAnsi="FZBSK" w:eastAsia="FZBSK"/>
                <w:b w:val="0"/>
                <w:i w:val="0"/>
                <w:color w:val="221F1F"/>
                <w:sz w:val="18"/>
              </w:rPr>
              <w:t>究”，天津大学的“机械大类卓越人才创新</w:t>
            </w:r>
            <w:r>
              <w:rPr>
                <w:rFonts w:ascii="FZBSK" w:hAnsi="FZBSK" w:eastAsia="FZBSK"/>
                <w:b w:val="0"/>
                <w:i w:val="0"/>
                <w:color w:val="221F1F"/>
                <w:sz w:val="18"/>
              </w:rPr>
              <w:t>能力培养的智慧学习工场模式研究与实</w:t>
            </w:r>
            <w:r>
              <w:rPr>
                <w:rFonts w:ascii="FZBSK" w:hAnsi="FZBSK" w:eastAsia="FZBSK"/>
                <w:b w:val="0"/>
                <w:i w:val="0"/>
                <w:color w:val="221F1F"/>
                <w:sz w:val="18"/>
              </w:rPr>
              <w:t>践”</w:t>
            </w:r>
            <w:r>
              <w:rPr>
                <w:rFonts w:ascii="FZBSK" w:hAnsi="FZBSK" w:eastAsia="FZBSK"/>
                <w:b w:val="0"/>
                <w:i w:val="0"/>
                <w:color w:val="221F1F"/>
                <w:sz w:val="18"/>
              </w:rPr>
              <w:t>“储能专业实验教学体系研究与实</w:t>
            </w:r>
            <w:r>
              <w:rPr>
                <w:rFonts w:ascii="FZBSK" w:hAnsi="FZBSK" w:eastAsia="FZBSK"/>
                <w:b w:val="0"/>
                <w:i w:val="0"/>
                <w:color w:val="221F1F"/>
                <w:sz w:val="18"/>
              </w:rPr>
              <w:t>践”，天津理工大学的“智造核心技术数字</w:t>
            </w:r>
            <w:r>
              <w:rPr>
                <w:rFonts w:ascii="FZBSK" w:hAnsi="FZBSK" w:eastAsia="FZBSK"/>
                <w:b w:val="0"/>
                <w:i w:val="0"/>
                <w:color w:val="221F1F"/>
                <w:sz w:val="18"/>
              </w:rPr>
              <w:t>化教学资源开发与师资素质提升实践”项</w:t>
            </w:r>
            <w:r>
              <w:rPr>
                <w:rFonts w:ascii="FZBSK" w:hAnsi="FZBSK" w:eastAsia="FZBSK"/>
                <w:b w:val="0"/>
                <w:i w:val="0"/>
                <w:color w:val="221F1F"/>
                <w:sz w:val="18"/>
              </w:rPr>
              <w:t>目成功获批。</w:t>
            </w:r>
          </w:p>
        </w:tc>
        <w:tc>
          <w:tcPr>
            <w:tcW w:type="dxa" w:w="35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6" w:lineRule="exact" w:before="150" w:after="0"/>
              <w:ind w:left="160" w:right="166" w:firstLine="358"/>
              <w:jc w:val="both"/>
            </w:pPr>
            <w:r>
              <w:rPr>
                <w:w w:val="101.20794023786273"/>
                <w:rFonts w:ascii="FZHTK" w:hAnsi="FZHTK" w:eastAsia="FZHTK"/>
                <w:b w:val="0"/>
                <w:i w:val="0"/>
                <w:color w:val="221F1F"/>
                <w:sz w:val="35"/>
              </w:rPr>
              <w:t>本报讯</w:t>
            </w:r>
            <w:r>
              <w:rPr>
                <w:rFonts w:ascii="FZBSK" w:hAnsi="FZBSK" w:eastAsia="FZBSK"/>
                <w:b w:val="0"/>
                <w:i w:val="0"/>
                <w:color w:val="221F1F"/>
                <w:sz w:val="18"/>
              </w:rPr>
              <w:t>（记者</w:t>
            </w:r>
            <w:r>
              <w:rPr>
                <w:w w:val="101.20794023786273"/>
                <w:rFonts w:ascii="FZKTK" w:hAnsi="FZKTK" w:eastAsia="FZKTK"/>
                <w:b w:val="0"/>
                <w:i w:val="0"/>
                <w:color w:val="221F1F"/>
                <w:sz w:val="35"/>
              </w:rPr>
              <w:t>徐杨</w:t>
            </w:r>
            <w:r>
              <w:rPr>
                <w:rFonts w:ascii="FZBSK" w:hAnsi="FZBSK" w:eastAsia="FZBSK"/>
                <w:b w:val="0"/>
                <w:i w:val="0"/>
                <w:color w:val="221F1F"/>
                <w:sz w:val="18"/>
              </w:rPr>
              <w:t>摄影</w:t>
            </w:r>
            <w:r>
              <w:rPr>
                <w:w w:val="101.20794023786273"/>
                <w:rFonts w:ascii="FZKTK" w:hAnsi="FZKTK" w:eastAsia="FZKTK"/>
                <w:b w:val="0"/>
                <w:i w:val="0"/>
                <w:color w:val="221F1F"/>
                <w:sz w:val="35"/>
              </w:rPr>
              <w:t>王倩</w:t>
            </w:r>
            <w:r>
              <w:rPr>
                <w:rFonts w:ascii="FZBSK" w:hAnsi="FZBSK" w:eastAsia="FZBSK"/>
                <w:b w:val="0"/>
                <w:i w:val="0"/>
                <w:color w:val="221F1F"/>
                <w:sz w:val="18"/>
              </w:rPr>
              <w:t>通讯</w:t>
            </w:r>
            <w:r>
              <w:rPr>
                <w:rFonts w:ascii="FZBSK" w:hAnsi="FZBSK" w:eastAsia="FZBSK"/>
                <w:b w:val="0"/>
                <w:i w:val="0"/>
                <w:color w:val="221F1F"/>
                <w:sz w:val="18"/>
              </w:rPr>
              <w:t>员</w:t>
            </w:r>
            <w:r>
              <w:rPr>
                <w:w w:val="101.20920453752791"/>
                <w:rFonts w:ascii="FZKTK" w:hAnsi="FZKTK" w:eastAsia="FZKTK"/>
                <w:b w:val="0"/>
                <w:i w:val="0"/>
                <w:color w:val="221F1F"/>
                <w:sz w:val="35"/>
              </w:rPr>
              <w:t>郝文静</w:t>
            </w:r>
            <w:r>
              <w:rPr>
                <w:rFonts w:ascii="FZBSK" w:hAnsi="FZBSK" w:eastAsia="FZBSK"/>
                <w:b w:val="0"/>
                <w:i w:val="0"/>
                <w:color w:val="221F1F"/>
                <w:sz w:val="18"/>
              </w:rPr>
              <w:t>）昨日从市一中心医院获悉，该</w:t>
            </w:r>
            <w:r>
              <w:rPr>
                <w:rFonts w:ascii="FZBSK" w:hAnsi="FZBSK" w:eastAsia="FZBSK"/>
                <w:b w:val="0"/>
                <w:i w:val="0"/>
                <w:color w:val="221F1F"/>
                <w:sz w:val="18"/>
              </w:rPr>
              <w:t>院胰腺移植科近日为29 岁的糖尿病肾病</w:t>
            </w:r>
            <w:r>
              <w:rPr>
                <w:rFonts w:ascii="FZBSK" w:hAnsi="FZBSK" w:eastAsia="FZBSK"/>
                <w:b w:val="0"/>
                <w:i w:val="0"/>
                <w:color w:val="221F1F"/>
                <w:sz w:val="18"/>
              </w:rPr>
              <w:t>患者张先生成功完成胰肾联合移植手</w:t>
            </w:r>
            <w:r>
              <w:rPr>
                <w:rFonts w:ascii="FZBSK" w:hAnsi="FZBSK" w:eastAsia="FZBSK"/>
                <w:b w:val="0"/>
                <w:i w:val="0"/>
                <w:color w:val="221F1F"/>
                <w:sz w:val="18"/>
              </w:rPr>
              <w:t>术。手术移植的肾脏由张先生的母亲捐</w:t>
            </w:r>
            <w:r>
              <w:rPr>
                <w:rFonts w:ascii="FZBSK" w:hAnsi="FZBSK" w:eastAsia="FZBSK"/>
                <w:b w:val="0"/>
                <w:i w:val="0"/>
                <w:color w:val="221F1F"/>
                <w:sz w:val="18"/>
              </w:rPr>
              <w:t>献，移植的胰腺为人体器官捐献者逝后捐</w:t>
            </w:r>
            <w:r>
              <w:rPr>
                <w:rFonts w:ascii="FZBSK" w:hAnsi="FZBSK" w:eastAsia="FZBSK"/>
                <w:b w:val="0"/>
                <w:i w:val="0"/>
                <w:color w:val="221F1F"/>
                <w:sz w:val="18"/>
              </w:rPr>
              <w:t>献，这种亲体供肾联合捐献胰腺的胰肾联</w:t>
            </w:r>
            <w:r>
              <w:rPr>
                <w:rFonts w:ascii="FZBSK" w:hAnsi="FZBSK" w:eastAsia="FZBSK"/>
                <w:b w:val="0"/>
                <w:i w:val="0"/>
                <w:color w:val="221F1F"/>
                <w:sz w:val="18"/>
              </w:rPr>
              <w:t>合移植手术在国内尚属首例。</w:t>
            </w:r>
          </w:p>
          <w:p>
            <w:pPr>
              <w:autoSpaceDN w:val="0"/>
              <w:autoSpaceDE w:val="0"/>
              <w:widowControl/>
              <w:spacing w:line="236" w:lineRule="exact" w:before="122" w:after="0"/>
              <w:ind w:left="160" w:right="166" w:firstLine="358"/>
              <w:jc w:val="both"/>
            </w:pPr>
            <w:r>
              <w:rPr>
                <w:rFonts w:ascii="FZBSK" w:hAnsi="FZBSK" w:eastAsia="FZBSK"/>
                <w:b w:val="0"/>
                <w:i w:val="0"/>
                <w:color w:val="221F1F"/>
                <w:sz w:val="18"/>
              </w:rPr>
              <w:t>张先生是内蒙古自治区赤峰市人，11</w:t>
            </w:r>
            <w:r>
              <w:rPr>
                <w:rFonts w:ascii="FZBSK" w:hAnsi="FZBSK" w:eastAsia="FZBSK"/>
                <w:b w:val="0"/>
                <w:i w:val="0"/>
                <w:color w:val="221F1F"/>
                <w:sz w:val="18"/>
              </w:rPr>
              <w:t>岁时就被诊断为1 型糖尿病，皮下注射胰</w:t>
            </w:r>
            <w:r>
              <w:rPr>
                <w:rFonts w:ascii="FZBSK" w:hAnsi="FZBSK" w:eastAsia="FZBSK"/>
                <w:b w:val="0"/>
                <w:i w:val="0"/>
                <w:color w:val="221F1F"/>
                <w:sz w:val="18"/>
              </w:rPr>
              <w:t>岛素多年，但血糖一直不稳定，两年前由</w:t>
            </w:r>
            <w:r>
              <w:rPr>
                <w:rFonts w:ascii="FZBSK" w:hAnsi="FZBSK" w:eastAsia="FZBSK"/>
                <w:b w:val="0"/>
                <w:i w:val="0"/>
                <w:color w:val="221F1F"/>
                <w:sz w:val="18"/>
              </w:rPr>
              <w:t>糖尿病肾病发展为尿毒症，每周需接受3</w:t>
            </w:r>
            <w:r>
              <w:rPr>
                <w:rFonts w:ascii="FZBSK" w:hAnsi="FZBSK" w:eastAsia="FZBSK"/>
                <w:b w:val="0"/>
                <w:i w:val="0"/>
                <w:color w:val="221F1F"/>
                <w:sz w:val="18"/>
              </w:rPr>
              <w:t>次血液透析治疗，生活质量严重下降。</w:t>
            </w:r>
          </w:p>
          <w:p>
            <w:pPr>
              <w:autoSpaceDN w:val="0"/>
              <w:autoSpaceDE w:val="0"/>
              <w:widowControl/>
              <w:spacing w:line="236" w:lineRule="exact" w:before="120" w:after="0"/>
              <w:ind w:left="160" w:right="144" w:firstLine="358"/>
              <w:jc w:val="left"/>
            </w:pPr>
            <w:r>
              <w:rPr>
                <w:rFonts w:ascii="FZBSK" w:hAnsi="FZBSK" w:eastAsia="FZBSK"/>
                <w:b w:val="0"/>
                <w:i w:val="0"/>
                <w:color w:val="221F1F"/>
                <w:sz w:val="18"/>
              </w:rPr>
              <w:t>日前，张先生来到我市一中心医院胰</w:t>
            </w:r>
            <w:r>
              <w:rPr>
                <w:rFonts w:ascii="FZBSK" w:hAnsi="FZBSK" w:eastAsia="FZBSK"/>
                <w:b w:val="0"/>
                <w:i w:val="0"/>
                <w:color w:val="221F1F"/>
                <w:sz w:val="18"/>
              </w:rPr>
              <w:t>腺移植科门诊就诊，专家完善相关检查后</w:t>
            </w:r>
          </w:p>
        </w:tc>
        <w:tc>
          <w:tcPr>
            <w:tcW w:type="dxa" w:w="360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6" w:lineRule="exact" w:before="150" w:after="0"/>
              <w:ind w:left="190" w:right="198" w:firstLine="0"/>
              <w:jc w:val="both"/>
            </w:pPr>
            <w:r>
              <w:rPr>
                <w:rFonts w:ascii="FZBSK" w:hAnsi="FZBSK" w:eastAsia="FZBSK"/>
                <w:b w:val="0"/>
                <w:i w:val="0"/>
                <w:color w:val="221F1F"/>
                <w:sz w:val="18"/>
              </w:rPr>
              <w:t>认为他具备胰肾联合移植的手术适应</w:t>
            </w:r>
            <w:r>
              <w:rPr>
                <w:rFonts w:ascii="FZBSK" w:hAnsi="FZBSK" w:eastAsia="FZBSK"/>
                <w:b w:val="0"/>
                <w:i w:val="0"/>
                <w:color w:val="221F1F"/>
                <w:sz w:val="18"/>
              </w:rPr>
              <w:t>症。为了缩短手术等待时间，张先生的母</w:t>
            </w:r>
            <w:r>
              <w:rPr>
                <w:rFonts w:ascii="FZBSK" w:hAnsi="FZBSK" w:eastAsia="FZBSK"/>
                <w:b w:val="0"/>
                <w:i w:val="0"/>
                <w:color w:val="221F1F"/>
                <w:sz w:val="18"/>
              </w:rPr>
              <w:t>亲决定为他捐献出一颗肾脏，供体胰腺则</w:t>
            </w:r>
            <w:r>
              <w:rPr>
                <w:rFonts w:ascii="FZBSK" w:hAnsi="FZBSK" w:eastAsia="FZBSK"/>
                <w:b w:val="0"/>
                <w:i w:val="0"/>
                <w:color w:val="221F1F"/>
                <w:sz w:val="18"/>
              </w:rPr>
              <w:t>等待器官捐献。</w:t>
            </w:r>
          </w:p>
          <w:p>
            <w:pPr>
              <w:autoSpaceDN w:val="0"/>
              <w:autoSpaceDE w:val="0"/>
              <w:widowControl/>
              <w:spacing w:line="236" w:lineRule="exact" w:before="122" w:after="0"/>
              <w:ind w:left="190" w:right="198" w:firstLine="358"/>
              <w:jc w:val="both"/>
            </w:pPr>
            <w:r>
              <w:rPr>
                <w:rFonts w:ascii="FZBSK" w:hAnsi="FZBSK" w:eastAsia="FZBSK"/>
                <w:b w:val="0"/>
                <w:i w:val="0"/>
                <w:color w:val="221F1F"/>
                <w:sz w:val="18"/>
              </w:rPr>
              <w:t>据介绍，胰肾联合移植是治疗糖尿病</w:t>
            </w:r>
            <w:r>
              <w:rPr>
                <w:rFonts w:ascii="FZBSK" w:hAnsi="FZBSK" w:eastAsia="FZBSK"/>
                <w:b w:val="0"/>
                <w:i w:val="0"/>
                <w:color w:val="221F1F"/>
                <w:sz w:val="18"/>
              </w:rPr>
              <w:t>合并肾功能不全的重要手段，是目前多器</w:t>
            </w:r>
            <w:r>
              <w:rPr>
                <w:rFonts w:ascii="FZBSK" w:hAnsi="FZBSK" w:eastAsia="FZBSK"/>
                <w:b w:val="0"/>
                <w:i w:val="0"/>
                <w:color w:val="221F1F"/>
                <w:sz w:val="18"/>
              </w:rPr>
              <w:t>官联合移植中最为成熟的一种。但由于</w:t>
            </w:r>
            <w:r>
              <w:rPr>
                <w:rFonts w:ascii="FZBSK" w:hAnsi="FZBSK" w:eastAsia="FZBSK"/>
                <w:b w:val="0"/>
                <w:i w:val="0"/>
                <w:color w:val="221F1F"/>
                <w:sz w:val="18"/>
              </w:rPr>
              <w:t>胰肾联合移植对供体质量要求高，目前胰</w:t>
            </w:r>
            <w:r>
              <w:rPr>
                <w:rFonts w:ascii="FZBSK" w:hAnsi="FZBSK" w:eastAsia="FZBSK"/>
                <w:b w:val="0"/>
                <w:i w:val="0"/>
                <w:color w:val="221F1F"/>
                <w:sz w:val="18"/>
              </w:rPr>
              <w:t>肾联合移植患者普遍需长时间等待。</w:t>
            </w:r>
          </w:p>
          <w:p>
            <w:pPr>
              <w:autoSpaceDN w:val="0"/>
              <w:autoSpaceDE w:val="0"/>
              <w:widowControl/>
              <w:spacing w:line="236" w:lineRule="exact" w:before="122" w:after="0"/>
              <w:ind w:left="190" w:right="198" w:firstLine="358"/>
              <w:jc w:val="both"/>
            </w:pPr>
            <w:r>
              <w:rPr>
                <w:rFonts w:ascii="FZBSK" w:hAnsi="FZBSK" w:eastAsia="FZBSK"/>
                <w:b w:val="0"/>
                <w:i w:val="0"/>
                <w:color w:val="221F1F"/>
                <w:sz w:val="18"/>
              </w:rPr>
              <w:t>基于此种情况，市一中心医院胰腺移</w:t>
            </w:r>
            <w:r>
              <w:rPr>
                <w:rFonts w:ascii="FZBSK" w:hAnsi="FZBSK" w:eastAsia="FZBSK"/>
                <w:b w:val="0"/>
                <w:i w:val="0"/>
                <w:color w:val="221F1F"/>
                <w:sz w:val="18"/>
              </w:rPr>
              <w:t>植科宋文利主任医师团队决定开展亲体</w:t>
            </w:r>
            <w:r>
              <w:rPr>
                <w:rFonts w:ascii="FZBSK" w:hAnsi="FZBSK" w:eastAsia="FZBSK"/>
                <w:b w:val="0"/>
                <w:i w:val="0"/>
                <w:color w:val="221F1F"/>
                <w:sz w:val="18"/>
              </w:rPr>
              <w:t>供肾联合捐献胰腺的胰肾联合移植手</w:t>
            </w:r>
            <w:r>
              <w:rPr>
                <w:rFonts w:ascii="FZBSK" w:hAnsi="FZBSK" w:eastAsia="FZBSK"/>
                <w:b w:val="0"/>
                <w:i w:val="0"/>
                <w:color w:val="221F1F"/>
                <w:sz w:val="18"/>
              </w:rPr>
              <w:t>术。这种手术方式兼具活体肾移植及胰</w:t>
            </w:r>
            <w:r>
              <w:rPr>
                <w:rFonts w:ascii="FZBSK" w:hAnsi="FZBSK" w:eastAsia="FZBSK"/>
                <w:b w:val="0"/>
                <w:i w:val="0"/>
                <w:color w:val="221F1F"/>
                <w:sz w:val="18"/>
              </w:rPr>
              <w:t>肾联合移植的优点，亲属活体肾移植具备</w:t>
            </w:r>
            <w:r>
              <w:rPr>
                <w:rFonts w:ascii="FZBSK" w:hAnsi="FZBSK" w:eastAsia="FZBSK"/>
                <w:b w:val="0"/>
                <w:i w:val="0"/>
                <w:color w:val="221F1F"/>
                <w:sz w:val="18"/>
              </w:rPr>
              <w:t>供肾来源于健康人、亲属间人类白细胞抗</w:t>
            </w:r>
          </w:p>
        </w:tc>
        <w:tc>
          <w:tcPr>
            <w:tcW w:type="dxa" w:w="3738"/>
            <w:gridSpan w:val="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6" w:lineRule="exact" w:before="150" w:after="0"/>
              <w:ind w:left="160" w:right="288" w:firstLine="0"/>
              <w:jc w:val="left"/>
            </w:pPr>
            <w:r>
              <w:rPr>
                <w:rFonts w:ascii="FZBSK" w:hAnsi="FZBSK" w:eastAsia="FZBSK"/>
                <w:b w:val="0"/>
                <w:i w:val="0"/>
                <w:color w:val="221F1F"/>
                <w:sz w:val="18"/>
              </w:rPr>
              <w:t>原更匹配等优势；接受胰腺移植后，患者血</w:t>
            </w:r>
            <w:r>
              <w:rPr>
                <w:rFonts w:ascii="FZBSK" w:hAnsi="FZBSK" w:eastAsia="FZBSK"/>
                <w:b w:val="0"/>
                <w:i w:val="0"/>
                <w:color w:val="221F1F"/>
                <w:sz w:val="18"/>
              </w:rPr>
              <w:t>糖稳定，有利于移植肾长期存活。</w:t>
            </w:r>
          </w:p>
          <w:p>
            <w:pPr>
              <w:autoSpaceDN w:val="0"/>
              <w:autoSpaceDE w:val="0"/>
              <w:widowControl/>
              <w:spacing w:line="236" w:lineRule="exact" w:before="122" w:after="0"/>
              <w:ind w:left="160" w:right="144" w:firstLine="356"/>
              <w:jc w:val="left"/>
            </w:pPr>
            <w:r>
              <w:rPr>
                <w:rFonts w:ascii="FZBSK" w:hAnsi="FZBSK" w:eastAsia="FZBSK"/>
                <w:b w:val="0"/>
                <w:i w:val="0"/>
                <w:color w:val="221F1F"/>
                <w:sz w:val="18"/>
              </w:rPr>
              <w:t>经过54天的等待和准备，通过中国人</w:t>
            </w:r>
            <w:r>
              <w:rPr>
                <w:rFonts w:ascii="FZBSK" w:hAnsi="FZBSK" w:eastAsia="FZBSK"/>
                <w:b w:val="0"/>
                <w:i w:val="0"/>
                <w:color w:val="221F1F"/>
                <w:sz w:val="18"/>
              </w:rPr>
              <w:t>体器官分配与共享计算机系统，张先生成</w:t>
            </w:r>
            <w:r>
              <w:rPr>
                <w:rFonts w:ascii="FZBSK" w:hAnsi="FZBSK" w:eastAsia="FZBSK"/>
                <w:b w:val="0"/>
                <w:i w:val="0"/>
                <w:color w:val="221F1F"/>
                <w:sz w:val="18"/>
              </w:rPr>
              <w:t>功配型胰腺。捐献手术前一天，该院郑建</w:t>
            </w:r>
            <w:r>
              <w:rPr>
                <w:rFonts w:ascii="FZBSK" w:hAnsi="FZBSK" w:eastAsia="FZBSK"/>
                <w:b w:val="0"/>
                <w:i w:val="0"/>
                <w:color w:val="221F1F"/>
                <w:sz w:val="18"/>
              </w:rPr>
              <w:t>明副主任医师提前奔赴山东省济南市，确</w:t>
            </w:r>
            <w:r>
              <w:rPr>
                <w:rFonts w:ascii="FZBSK" w:hAnsi="FZBSK" w:eastAsia="FZBSK"/>
                <w:b w:val="0"/>
                <w:i w:val="0"/>
                <w:color w:val="221F1F"/>
                <w:sz w:val="18"/>
              </w:rPr>
              <w:t>认供体胰腺可以满足手术需求。在将胰腺</w:t>
            </w:r>
            <w:r>
              <w:rPr>
                <w:rFonts w:ascii="FZBSK" w:hAnsi="FZBSK" w:eastAsia="FZBSK"/>
                <w:b w:val="0"/>
                <w:i w:val="0"/>
                <w:color w:val="221F1F"/>
                <w:sz w:val="18"/>
              </w:rPr>
              <w:t>运回我市的过程中，宋文利主任医师带领</w:t>
            </w:r>
            <w:r>
              <w:rPr>
                <w:rFonts w:ascii="FZBSK" w:hAnsi="FZBSK" w:eastAsia="FZBSK"/>
                <w:b w:val="0"/>
                <w:i w:val="0"/>
                <w:color w:val="221F1F"/>
                <w:sz w:val="18"/>
              </w:rPr>
              <w:t>团队完成供肾获取，在胰腺修整过程中成</w:t>
            </w:r>
            <w:r>
              <w:rPr>
                <w:rFonts w:ascii="FZBSK" w:hAnsi="FZBSK" w:eastAsia="FZBSK"/>
                <w:b w:val="0"/>
                <w:i w:val="0"/>
                <w:color w:val="221F1F"/>
                <w:sz w:val="18"/>
              </w:rPr>
              <w:t>功完成肾脏移植手术，随后顺利完成胰腺</w:t>
            </w:r>
            <w:r>
              <w:rPr>
                <w:rFonts w:ascii="FZBSK" w:hAnsi="FZBSK" w:eastAsia="FZBSK"/>
                <w:b w:val="0"/>
                <w:i w:val="0"/>
                <w:color w:val="221F1F"/>
                <w:sz w:val="18"/>
              </w:rPr>
              <w:t>移植手术。整台手术过程衔接恰到好处，</w:t>
            </w:r>
            <w:r>
              <w:rPr>
                <w:rFonts w:ascii="FZBSK" w:hAnsi="FZBSK" w:eastAsia="FZBSK"/>
                <w:b w:val="0"/>
                <w:i w:val="0"/>
                <w:color w:val="221F1F"/>
                <w:sz w:val="18"/>
              </w:rPr>
              <w:t>有效地减少了器官的冷缺血时间，保证了</w:t>
            </w:r>
            <w:r>
              <w:rPr>
                <w:rFonts w:ascii="FZBSK" w:hAnsi="FZBSK" w:eastAsia="FZBSK"/>
                <w:b w:val="0"/>
                <w:i w:val="0"/>
                <w:color w:val="221F1F"/>
                <w:sz w:val="18"/>
              </w:rPr>
              <w:t>器官移植后功能的正常恢复。</w:t>
            </w:r>
          </w:p>
          <w:p>
            <w:pPr>
              <w:autoSpaceDN w:val="0"/>
              <w:autoSpaceDE w:val="0"/>
              <w:widowControl/>
              <w:spacing w:line="236" w:lineRule="exact" w:before="120" w:after="0"/>
              <w:ind w:left="160" w:right="288" w:firstLine="356"/>
              <w:jc w:val="left"/>
            </w:pPr>
            <w:r>
              <w:rPr>
                <w:rFonts w:ascii="FZBSK" w:hAnsi="FZBSK" w:eastAsia="FZBSK"/>
                <w:b w:val="0"/>
                <w:i w:val="0"/>
                <w:color w:val="221F1F"/>
                <w:sz w:val="18"/>
              </w:rPr>
              <w:t>目前，张先生移植肾功能恢复良好，已</w:t>
            </w:r>
            <w:r>
              <w:rPr>
                <w:rFonts w:ascii="FZBSK" w:hAnsi="FZBSK" w:eastAsia="FZBSK"/>
                <w:b w:val="0"/>
                <w:i w:val="0"/>
                <w:color w:val="221F1F"/>
                <w:sz w:val="18"/>
              </w:rPr>
              <w:t>彻底摆脱胰岛素治疗，血糖恢复正常水平。</w:t>
            </w:r>
          </w:p>
        </w:tc>
        <w:tc>
          <w:tcPr>
            <w:tcW w:type="dxa" w:w="543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6" w:lineRule="exact" w:before="150" w:after="0"/>
              <w:ind w:left="332" w:right="98" w:firstLine="356"/>
              <w:jc w:val="both"/>
            </w:pPr>
            <w:r>
              <w:rPr>
                <w:w w:val="101.20794023786273"/>
                <w:rFonts w:ascii="FZHTK" w:hAnsi="FZHTK" w:eastAsia="FZHTK"/>
                <w:b w:val="0"/>
                <w:i w:val="0"/>
                <w:color w:val="221F1F"/>
                <w:sz w:val="35"/>
              </w:rPr>
              <w:t>本报讯</w:t>
            </w:r>
            <w:r>
              <w:rPr>
                <w:rFonts w:ascii="FZBSK" w:hAnsi="FZBSK" w:eastAsia="FZBSK"/>
                <w:b w:val="0"/>
                <w:i w:val="0"/>
                <w:color w:val="221F1F"/>
                <w:sz w:val="18"/>
              </w:rPr>
              <w:t>截至2024年6月27日，我市生态环境保护督察工作领导</w:t>
            </w:r>
            <w:r>
              <w:rPr>
                <w:rFonts w:ascii="FZBSK" w:hAnsi="FZBSK" w:eastAsia="FZBSK"/>
                <w:b w:val="0"/>
                <w:i w:val="0"/>
                <w:color w:val="221F1F"/>
                <w:sz w:val="18"/>
              </w:rPr>
              <w:t>小组办公室共转办群众信访举报件15881件，其中：滨海新区2951</w:t>
            </w:r>
            <w:r>
              <w:rPr>
                <w:rFonts w:ascii="FZBSK" w:hAnsi="FZBSK" w:eastAsia="FZBSK"/>
                <w:b w:val="0"/>
                <w:i w:val="0"/>
                <w:color w:val="221F1F"/>
                <w:sz w:val="18"/>
              </w:rPr>
              <w:t>件，和平区470件，河东区893件，河西区893件，南开区1036件，河北</w:t>
            </w:r>
            <w:r>
              <w:rPr>
                <w:rFonts w:ascii="FZBSK" w:hAnsi="FZBSK" w:eastAsia="FZBSK"/>
                <w:b w:val="0"/>
                <w:i w:val="0"/>
                <w:color w:val="221F1F"/>
                <w:sz w:val="18"/>
              </w:rPr>
              <w:t>区703件，红桥区362件，东丽区818件，西青区971件，津南区1043</w:t>
            </w:r>
            <w:r>
              <w:rPr>
                <w:rFonts w:ascii="FZBSK" w:hAnsi="FZBSK" w:eastAsia="FZBSK"/>
                <w:b w:val="0"/>
                <w:i w:val="0"/>
                <w:color w:val="221F1F"/>
                <w:sz w:val="18"/>
              </w:rPr>
              <w:t>件，北辰区1135件，武清区954件，宝坻区1024件，宁河区685件，静海</w:t>
            </w:r>
            <w:r>
              <w:rPr>
                <w:rFonts w:ascii="FZBSK" w:hAnsi="FZBSK" w:eastAsia="FZBSK"/>
                <w:b w:val="0"/>
                <w:i w:val="0"/>
                <w:color w:val="221F1F"/>
                <w:sz w:val="18"/>
              </w:rPr>
              <w:t>区1051件，蓟州区836件，海河教育园区36件，市水务局7件，市城市</w:t>
            </w:r>
            <w:r>
              <w:rPr>
                <w:rFonts w:ascii="FZBSK" w:hAnsi="FZBSK" w:eastAsia="FZBSK"/>
                <w:b w:val="0"/>
                <w:i w:val="0"/>
                <w:color w:val="221F1F"/>
                <w:sz w:val="18"/>
              </w:rPr>
              <w:t>管理委6件，市交通运输委2件，市国资委1件，市生态环境局4件。群</w:t>
            </w:r>
            <w:r>
              <w:rPr>
                <w:rFonts w:ascii="FZBSK" w:hAnsi="FZBSK" w:eastAsia="FZBSK"/>
                <w:b w:val="0"/>
                <w:i w:val="0"/>
                <w:color w:val="221F1F"/>
                <w:sz w:val="18"/>
              </w:rPr>
              <w:t>众信访举报具体问题调查核实及处理整改情况详见《天津日报》和天</w:t>
            </w:r>
            <w:r>
              <w:rPr>
                <w:rFonts w:ascii="FZBSK" w:hAnsi="FZBSK" w:eastAsia="FZBSK"/>
                <w:b w:val="0"/>
                <w:i w:val="0"/>
                <w:color w:val="221F1F"/>
                <w:sz w:val="18"/>
              </w:rPr>
              <w:t>津广播的新媒体、北方网、天津市政务网和各区政府网站。</w:t>
            </w:r>
          </w:p>
        </w:tc>
      </w:tr>
      <w:tr>
        <w:trPr>
          <w:trHeight w:hRule="exact" w:val="1362"/>
        </w:trPr>
        <w:tc>
          <w:tcPr>
            <w:tcW w:type="dxa" w:w="2831"/>
            <w:vMerge/>
            <w:tcBorders/>
          </w:tcPr>
          <w:p/>
        </w:tc>
        <w:tc>
          <w:tcPr>
            <w:tcW w:type="dxa" w:w="2831"/>
            <w:vMerge/>
            <w:tcBorders/>
          </w:tcPr>
          <w:p/>
        </w:tc>
        <w:tc>
          <w:tcPr>
            <w:tcW w:type="dxa" w:w="2831"/>
            <w:vMerge/>
            <w:tcBorders/>
          </w:tcPr>
          <w:p/>
        </w:tc>
        <w:tc>
          <w:tcPr>
            <w:tcW w:type="dxa" w:w="8493"/>
            <w:gridSpan w:val="3"/>
            <w:vMerge/>
            <w:tcBorders/>
          </w:tcPr>
          <w:p/>
        </w:tc>
        <w:tc>
          <w:tcPr>
            <w:tcW w:type="dxa" w:w="543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22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330.0" w:type="dxa"/>
            </w:tblPr>
            <w:tblGrid>
              <w:gridCol w:w="5438"/>
            </w:tblGrid>
            <w:tr>
              <w:trPr>
                <w:trHeight w:hRule="exact" w:val="1148"/>
              </w:trPr>
              <w:tc>
                <w:tcPr>
                  <w:tcW w:type="dxa" w:w="5010"/>
                  <w:tcBorders>
                    <w:start w:sz="14.960000038146973" w:val="single" w:color="#221F1F"/>
                    <w:top w:sz="14.960000038146973" w:val="single" w:color="#221F1F"/>
                    <w:end w:sz="14.960000038146973" w:val="single" w:color="#221F1F"/>
                    <w:bottom w:sz="14.960000038146973" w:val="single" w:color="#221F1F"/>
                  </w:tcBorders>
                  <w:tcMar>
                    <w:start w:w="0" w:type="dxa"/>
                    <w:end w:w="0" w:type="dxa"/>
                  </w:tcMar>
                </w:tcPr>
                <w:tbl>
                  <w:tblPr>
                    <w:tblW w:type="auto" w:w="0"/>
                    <w:tblLayout w:type="fixed"/>
                    <w:tblLook w:firstColumn="1" w:firstRow="1" w:lastColumn="0" w:lastRow="0" w:noHBand="0" w:noVBand="1" w:val="04A0"/>
                    <w:tblInd w:w="-15.99999999999909" w:type="dxa"/>
                  </w:tblPr>
                  <w:tblGrid>
                    <w:gridCol w:w="5010"/>
                  </w:tblGrid>
                  <w:tr>
                    <w:trPr>
                      <w:trHeight w:hRule="exact" w:val="350"/>
                    </w:trPr>
                    <w:tc>
                      <w:tcPr>
                        <w:tcW w:type="dxa" w:w="5008"/>
                        <w:tcBorders/>
                        <w:shd w:fill="006eb3"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350" w:lineRule="exact" w:before="0" w:after="0"/>
                          <w:ind w:left="0" w:right="0" w:firstLine="0"/>
                          <w:jc w:val="center"/>
                        </w:pPr>
                        <w:r>
                          <w:rPr>
                            <w:rFonts w:ascii="FZHTK" w:hAnsi="FZHTK" w:eastAsia="FZHTK"/>
                            <w:b w:val="0"/>
                            <w:i w:val="0"/>
                            <w:color w:val="FFFFFF"/>
                            <w:sz w:val="35"/>
                          </w:rPr>
                          <w:t>天津市环保督察整改落实信访举报电话和投诉信箱</w:t>
                        </w:r>
                      </w:p>
                    </w:tc>
                  </w:tr>
                </w:tbl>
                <w:p>
                  <w:pPr>
                    <w:autoSpaceDN w:val="0"/>
                    <w:autoSpaceDE w:val="0"/>
                    <w:widowControl/>
                    <w:spacing w:line="240" w:lineRule="exact" w:before="52" w:after="0"/>
                    <w:ind w:left="450" w:right="1152" w:firstLine="0"/>
                    <w:jc w:val="left"/>
                  </w:pPr>
                  <w:r>
                    <w:rPr>
                      <w:rFonts w:ascii="FZKTK" w:hAnsi="FZKTK" w:eastAsia="FZKTK"/>
                      <w:b w:val="0"/>
                      <w:i w:val="0"/>
                      <w:color w:val="221F1F"/>
                      <w:sz w:val="29"/>
                    </w:rPr>
                    <w:t>专门值班电话：022—83635046</w:t>
                  </w:r>
                  <w:r>
                    <w:br/>
                  </w:r>
                  <w:r>
                    <w:rPr>
                      <w:rFonts w:ascii="FZKTK" w:hAnsi="FZKTK" w:eastAsia="FZKTK"/>
                      <w:b w:val="0"/>
                      <w:i w:val="0"/>
                      <w:color w:val="221F1F"/>
                      <w:sz w:val="29"/>
                    </w:rPr>
                    <w:t>举报电话受理时间：工作日8:30—12:00，13:00—17:30</w:t>
                  </w:r>
                  <w:r>
                    <w:rPr>
                      <w:rFonts w:ascii="FZKTK" w:hAnsi="FZKTK" w:eastAsia="FZKTK"/>
                      <w:b w:val="0"/>
                      <w:i w:val="0"/>
                      <w:color w:val="221F1F"/>
                      <w:sz w:val="29"/>
                    </w:rPr>
                    <w:t>专门邮政信箱：天津市第89号邮政专用信箱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</w:tbl>
    <w:p>
      <w:pPr>
        <w:autoSpaceDN w:val="0"/>
        <w:autoSpaceDE w:val="0"/>
        <w:widowControl/>
        <w:spacing w:line="14" w:lineRule="exact" w:before="0" w:after="294"/>
        <w:ind w:left="0" w:right="0"/>
      </w:pPr>
    </w:p>
    <w:p>
      <w:pPr>
        <w:sectPr>
          <w:pgSz w:w="19818" w:h="28638"/>
          <w:pgMar w:top="30" w:right="0" w:bottom="54" w:left="0" w:header="720" w:footer="720" w:gutter="0"/>
          <w:cols/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20.0" w:type="dxa"/>
      </w:tblPr>
      <w:tblGrid>
        <w:gridCol w:w="6606"/>
        <w:gridCol w:w="6606"/>
        <w:gridCol w:w="6606"/>
      </w:tblGrid>
      <w:tr>
        <w:trPr>
          <w:trHeight w:hRule="exact" w:val="1360"/>
        </w:trPr>
        <w:tc>
          <w:tcPr>
            <w:tcW w:type="dxa" w:w="30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16" w:lineRule="exact" w:before="202" w:after="0"/>
              <w:ind w:left="144" w:right="288" w:firstLine="0"/>
              <w:jc w:val="center"/>
            </w:pPr>
            <w:r>
              <w:rPr>
                <w:rFonts w:ascii="FZHTK" w:hAnsi="FZHTK" w:eastAsia="FZHTK"/>
                <w:b w:val="0"/>
                <w:i w:val="0"/>
                <w:color w:val="221F1F"/>
                <w:sz w:val="63"/>
              </w:rPr>
              <w:t>八仙山风景区</w:t>
            </w:r>
            <w:r>
              <w:br/>
            </w:r>
            <w:r>
              <w:rPr>
                <w:rFonts w:ascii="FZHTK" w:hAnsi="FZHTK" w:eastAsia="FZHTK"/>
                <w:b w:val="0"/>
                <w:i w:val="0"/>
                <w:color w:val="221F1F"/>
                <w:sz w:val="63"/>
              </w:rPr>
              <w:t>启动地质灾害治理</w:t>
            </w:r>
          </w:p>
        </w:tc>
        <w:tc>
          <w:tcPr>
            <w:tcW w:type="dxa" w:w="3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6" w:lineRule="exact" w:before="120" w:after="0"/>
              <w:ind w:left="380" w:right="164" w:firstLine="358"/>
              <w:jc w:val="both"/>
            </w:pPr>
            <w:r>
              <w:rPr>
                <w:w w:val="101.20794023786273"/>
                <w:rFonts w:ascii="FZHTK" w:hAnsi="FZHTK" w:eastAsia="FZHTK"/>
                <w:b w:val="0"/>
                <w:i w:val="0"/>
                <w:color w:val="221F1F"/>
                <w:sz w:val="35"/>
              </w:rPr>
              <w:t>本报讯</w:t>
            </w:r>
            <w:r>
              <w:rPr>
                <w:rFonts w:ascii="FZBSK" w:hAnsi="FZBSK" w:eastAsia="FZBSK"/>
                <w:b w:val="0"/>
                <w:i w:val="0"/>
                <w:color w:val="221F1F"/>
                <w:sz w:val="18"/>
              </w:rPr>
              <w:t>（记者</w:t>
            </w:r>
            <w:r>
              <w:rPr>
                <w:w w:val="101.20794023786273"/>
                <w:rFonts w:ascii="FZKTK" w:hAnsi="FZKTK" w:eastAsia="FZKTK"/>
                <w:b w:val="0"/>
                <w:i w:val="0"/>
                <w:color w:val="221F1F"/>
                <w:sz w:val="35"/>
              </w:rPr>
              <w:t>徐杨</w:t>
            </w:r>
            <w:r>
              <w:rPr>
                <w:rFonts w:ascii="FZBSK" w:hAnsi="FZBSK" w:eastAsia="FZBSK"/>
                <w:b w:val="0"/>
                <w:i w:val="0"/>
                <w:color w:val="221F1F"/>
                <w:sz w:val="18"/>
              </w:rPr>
              <w:t>）昨天，蓟州区</w:t>
            </w:r>
            <w:r>
              <w:rPr>
                <w:rFonts w:ascii="FZBSK" w:hAnsi="FZBSK" w:eastAsia="FZBSK"/>
                <w:b w:val="0"/>
                <w:i w:val="0"/>
                <w:color w:val="221F1F"/>
                <w:sz w:val="18"/>
              </w:rPr>
              <w:t>八仙山风景区地质灾害工程治理项</w:t>
            </w:r>
            <w:r>
              <w:rPr>
                <w:rFonts w:ascii="FZBSK" w:hAnsi="FZBSK" w:eastAsia="FZBSK"/>
                <w:b w:val="0"/>
                <w:i w:val="0"/>
                <w:color w:val="221F1F"/>
                <w:sz w:val="18"/>
              </w:rPr>
              <w:t>目正式开工，工作人员开始在多个点</w:t>
            </w:r>
            <w:r>
              <w:rPr>
                <w:rFonts w:ascii="FZBSK" w:hAnsi="FZBSK" w:eastAsia="FZBSK"/>
                <w:b w:val="0"/>
                <w:i w:val="0"/>
                <w:color w:val="221F1F"/>
                <w:sz w:val="18"/>
              </w:rPr>
              <w:t>位清理危石、铺设防护网等。由于存</w:t>
            </w:r>
            <w:r>
              <w:rPr>
                <w:rFonts w:ascii="FZBSK" w:hAnsi="FZBSK" w:eastAsia="FZBSK"/>
                <w:b w:val="0"/>
                <w:i w:val="0"/>
                <w:color w:val="221F1F"/>
                <w:sz w:val="18"/>
              </w:rPr>
              <w:t>在地质灾害隐患，该景区自2020 年4</w:t>
            </w:r>
          </w:p>
        </w:tc>
        <w:tc>
          <w:tcPr>
            <w:tcW w:type="dxa" w:w="3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6" w:lineRule="exact" w:before="120" w:after="0"/>
              <w:ind w:left="194" w:right="0" w:firstLine="0"/>
              <w:jc w:val="left"/>
            </w:pPr>
            <w:r>
              <w:rPr>
                <w:rFonts w:ascii="FZBSK" w:hAnsi="FZBSK" w:eastAsia="FZBSK"/>
                <w:b w:val="0"/>
                <w:i w:val="0"/>
                <w:color w:val="221F1F"/>
                <w:sz w:val="18"/>
              </w:rPr>
              <w:t>月关闭至今，本次项目治理完成验收后</w:t>
            </w:r>
            <w:r>
              <w:rPr>
                <w:rFonts w:ascii="FZBSK" w:hAnsi="FZBSK" w:eastAsia="FZBSK"/>
                <w:b w:val="0"/>
                <w:i w:val="0"/>
                <w:color w:val="221F1F"/>
                <w:sz w:val="18"/>
              </w:rPr>
              <w:t>将恢复正常运营。</w:t>
            </w:r>
          </w:p>
          <w:p>
            <w:pPr>
              <w:autoSpaceDN w:val="0"/>
              <w:autoSpaceDE w:val="0"/>
              <w:widowControl/>
              <w:spacing w:line="236" w:lineRule="exact" w:before="120" w:after="0"/>
              <w:ind w:left="194" w:right="12" w:firstLine="356"/>
              <w:jc w:val="both"/>
            </w:pPr>
            <w:r>
              <w:rPr>
                <w:rFonts w:ascii="FZBSK" w:hAnsi="FZBSK" w:eastAsia="FZBSK"/>
                <w:b w:val="0"/>
                <w:i w:val="0"/>
                <w:color w:val="221F1F"/>
                <w:sz w:val="18"/>
              </w:rPr>
              <w:t>八仙山风景区距蓟州城东北30 公</w:t>
            </w:r>
            <w:r>
              <w:rPr>
                <w:rFonts w:ascii="FZBSK" w:hAnsi="FZBSK" w:eastAsia="FZBSK"/>
                <w:b w:val="0"/>
                <w:i w:val="0"/>
                <w:color w:val="221F1F"/>
                <w:sz w:val="18"/>
              </w:rPr>
              <w:t>里，占地达1049公顷，恢复运营后将丰富</w:t>
            </w:r>
            <w:r>
              <w:rPr>
                <w:rFonts w:ascii="FZBSK" w:hAnsi="FZBSK" w:eastAsia="FZBSK"/>
                <w:b w:val="0"/>
                <w:i w:val="0"/>
                <w:color w:val="221F1F"/>
                <w:sz w:val="18"/>
              </w:rPr>
              <w:t>旅游业态，为游客带来更多新鲜体验。</w:t>
            </w:r>
          </w:p>
        </w:tc>
      </w:tr>
    </w:tbl>
    <w:p>
      <w:pPr>
        <w:autoSpaceDN w:val="0"/>
        <w:autoSpaceDE w:val="0"/>
        <w:widowControl/>
        <w:spacing w:line="18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30.0" w:type="dxa"/>
      </w:tblPr>
      <w:tblGrid>
        <w:gridCol w:w="19818"/>
      </w:tblGrid>
      <w:tr>
        <w:trPr>
          <w:trHeight w:hRule="exact" w:val="8590"/>
        </w:trPr>
        <w:tc>
          <w:tcPr>
            <w:tcW w:type="dxa" w:w="9752"/>
            <w:tcBorders>
              <w:start w:sz="5.9039998054504395" w:val="single" w:color="#221F1F"/>
              <w:top w:sz="5.9039998054504395" w:val="single" w:color="#221F1F"/>
              <w:end w:sz="5.9039998054504395" w:val="single" w:color="#221F1F"/>
              <w:bottom w:sz="5.9039998054504395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61.99999999999999" w:type="dxa"/>
            </w:tblPr>
            <w:tblGrid>
              <w:gridCol w:w="2438"/>
              <w:gridCol w:w="2438"/>
              <w:gridCol w:w="2438"/>
              <w:gridCol w:w="2438"/>
            </w:tblGrid>
            <w:tr>
              <w:trPr>
                <w:trHeight w:hRule="exact" w:val="1020"/>
              </w:trPr>
              <w:tc>
                <w:tcPr>
                  <w:tcW w:type="dxa" w:w="324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362" w:lineRule="exact" w:before="400" w:after="0"/>
                    <w:ind w:left="276" w:right="0" w:firstLine="0"/>
                    <w:jc w:val="left"/>
                  </w:pPr>
                  <w:r>
                    <w:rPr>
                      <w:rFonts w:ascii="FZBSK" w:hAnsi="FZBSK" w:eastAsia="FZBSK"/>
                      <w:b w:val="0"/>
                      <w:i w:val="0"/>
                      <w:color w:val="221F1F"/>
                      <w:sz w:val="18"/>
                    </w:rPr>
                    <w:t xml:space="preserve"> u  v  b</w:t>
                  </w:r>
                </w:p>
              </w:tc>
              <w:tc>
                <w:tcPr>
                  <w:tcW w:type="dxa" w:w="3240"/>
                  <w:vMerge w:val="restart"/>
                  <w:tcBorders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60" w:after="0"/>
                    <w:ind w:left="0" w:right="0" w:firstLine="0"/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905000" cy="368300"/>
                        <wp:docPr id="4" name="Picture 4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1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905000" cy="3683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>
                  <w:pPr>
                    <w:autoSpaceDN w:val="0"/>
                    <w:tabs>
                      <w:tab w:pos="362" w:val="left"/>
                      <w:tab w:pos="450" w:val="left"/>
                      <w:tab w:pos="536" w:val="left"/>
                      <w:tab w:pos="560" w:val="left"/>
                      <w:tab w:pos="628" w:val="left"/>
                      <w:tab w:pos="650" w:val="left"/>
                      <w:tab w:pos="776" w:val="left"/>
                      <w:tab w:pos="1328" w:val="left"/>
                      <w:tab w:pos="1330" w:val="left"/>
                      <w:tab w:pos="1446" w:val="left"/>
                      <w:tab w:pos="1692" w:val="left"/>
                      <w:tab w:pos="2290" w:val="left"/>
                      <w:tab w:pos="2356" w:val="left"/>
                      <w:tab w:pos="2542" w:val="left"/>
                    </w:tabs>
                    <w:autoSpaceDE w:val="0"/>
                    <w:widowControl/>
                    <w:spacing w:line="222" w:lineRule="exact" w:before="138" w:after="0"/>
                    <w:ind w:left="96" w:right="0" w:firstLine="0"/>
                    <w:jc w:val="left"/>
                  </w:pPr>
                  <w:r>
                    <w:rPr>
                      <w:rFonts w:ascii="FZBSK" w:hAnsi="FZBSK" w:eastAsia="FZBSK"/>
                      <w:b w:val="0"/>
                      <w:i w:val="0"/>
                      <w:color w:val="221F1F"/>
                      <w:sz w:val="18"/>
                    </w:rPr>
                    <w:t xml:space="preserve"> va </w:t>
                  </w:r>
                  <w:r>
                    <w:rPr>
                      <w:rFonts w:ascii="FZBSK" w:hAnsi="FZBSK" w:eastAsia="FZBSK"/>
                      <w:b w:val="0"/>
                      <w:i w:val="0"/>
                      <w:color w:val="221F1F"/>
                      <w:sz w:val="18"/>
                    </w:rPr>
                    <w:t xml:space="preserve">u  va </w:t>
                  </w:r>
                  <w:r>
                    <w:rPr>
                      <w:rFonts w:ascii="FZBSK" w:hAnsi="FZBSK" w:eastAsia="FZBSK"/>
                      <w:b w:val="0"/>
                      <w:i w:val="0"/>
                      <w:color w:val="221F1F"/>
                      <w:sz w:val="18"/>
                    </w:rPr>
                    <w:t>u</w:t>
                  </w:r>
                  <w:r>
                    <w:tab/>
                  </w:r>
                  <w:r>
                    <w:tab/>
                  </w:r>
                  <w:r>
                    <w:tab/>
                  </w:r>
                  <w:r>
                    <w:tab/>
                  </w:r>
                  <w:r>
                    <w:tab/>
                  </w:r>
                  <w:r>
                    <w:rPr>
                      <w:rFonts w:ascii="FZBSK" w:hAnsi="FZBSK" w:eastAsia="FZBSK"/>
                      <w:b w:val="0"/>
                      <w:i w:val="0"/>
                      <w:color w:val="221F1F"/>
                      <w:sz w:val="18"/>
                    </w:rPr>
                    <w:t xml:space="preserve"> va </w:t>
                  </w:r>
                  <w:r>
                    <w:rPr>
                      <w:rFonts w:ascii="FZBSK" w:hAnsi="FZBSK" w:eastAsia="FZBSK"/>
                      <w:b w:val="0"/>
                      <w:i w:val="0"/>
                      <w:color w:val="221F1F"/>
                      <w:sz w:val="18"/>
                    </w:rPr>
                    <w:t xml:space="preserve">uva </w:t>
                  </w:r>
                  <w:r>
                    <w:rPr>
                      <w:rFonts w:ascii="FZBSK" w:hAnsi="FZBSK" w:eastAsia="FZBSK"/>
                      <w:b w:val="0"/>
                      <w:i w:val="0"/>
                      <w:color w:val="221F1F"/>
                      <w:sz w:val="18"/>
                    </w:rPr>
                    <w:t xml:space="preserve">u </w:t>
                  </w:r>
                  <w:r>
                    <w:rPr>
                      <w:rFonts w:ascii="FZBSK" w:hAnsi="FZBSK" w:eastAsia="FZBSK"/>
                      <w:b w:val="0"/>
                      <w:i w:val="0"/>
                      <w:color w:val="221F1F"/>
                      <w:sz w:val="18"/>
                    </w:rPr>
                    <w:t xml:space="preserve">vb </w:t>
                  </w:r>
                  <w:r>
                    <w:br/>
                  </w:r>
                  <w:r>
                    <w:tab/>
                  </w:r>
                  <w:r>
                    <w:rPr>
                      <w:rFonts w:ascii="FZBSK" w:hAnsi="FZBSK" w:eastAsia="FZBSK"/>
                      <w:b w:val="0"/>
                      <w:i w:val="0"/>
                      <w:color w:val="221F1F"/>
                      <w:sz w:val="18"/>
                    </w:rPr>
                    <w:t xml:space="preserve">a    a </w:t>
                  </w:r>
                  <w:r>
                    <w:br/>
                  </w:r>
                  <w:r>
                    <w:rPr>
                      <w:rFonts w:ascii="FZBSK" w:hAnsi="FZBSK" w:eastAsia="FZBSK"/>
                      <w:b w:val="0"/>
                      <w:i w:val="0"/>
                      <w:color w:val="221F1F"/>
                      <w:sz w:val="18"/>
                    </w:rPr>
                    <w:t xml:space="preserve">u   v </w:t>
                  </w:r>
                  <w:r>
                    <w:tab/>
                  </w:r>
                  <w:r>
                    <w:rPr>
                      <w:rFonts w:ascii="FZBSK" w:hAnsi="FZBSK" w:eastAsia="FZBSK"/>
                      <w:b w:val="0"/>
                      <w:i w:val="0"/>
                      <w:color w:val="221F1F"/>
                      <w:sz w:val="18"/>
                    </w:rPr>
                    <w:t xml:space="preserve">a </w:t>
                  </w:r>
                  <w:r>
                    <w:rPr>
                      <w:rFonts w:ascii="FZBSK" w:hAnsi="FZBSK" w:eastAsia="FZBSK"/>
                      <w:b w:val="0"/>
                      <w:i w:val="0"/>
                      <w:color w:val="221F1F"/>
                      <w:sz w:val="18"/>
                    </w:rPr>
                    <w:t xml:space="preserve">o   pa </w:t>
                  </w:r>
                  <w:r>
                    <w:rPr>
                      <w:rFonts w:ascii="FZBSK" w:hAnsi="FZBSK" w:eastAsia="FZBSK"/>
                      <w:b w:val="0"/>
                      <w:i w:val="0"/>
                      <w:color w:val="221F1F"/>
                      <w:sz w:val="18"/>
                    </w:rPr>
                    <w:t xml:space="preserve">o </w:t>
                  </w:r>
                  <w:r>
                    <w:rPr>
                      <w:rFonts w:ascii="FZBSK" w:hAnsi="FZBSK" w:eastAsia="FZBSK"/>
                      <w:b w:val="0"/>
                      <w:i w:val="0"/>
                      <w:color w:val="221F1F"/>
                      <w:sz w:val="18"/>
                    </w:rPr>
                    <w:t xml:space="preserve">pa </w:t>
                  </w:r>
                  <w:r>
                    <w:rPr>
                      <w:rFonts w:ascii="FZBSK" w:hAnsi="FZBSK" w:eastAsia="FZBSK"/>
                      <w:b w:val="0"/>
                      <w:i w:val="0"/>
                      <w:color w:val="221F1F"/>
                      <w:sz w:val="18"/>
                    </w:rPr>
                    <w:t xml:space="preserve">o  p </w:t>
                  </w:r>
                  <w:r>
                    <w:br/>
                  </w:r>
                  <w:r>
                    <w:tab/>
                  </w:r>
                  <w:r>
                    <w:tab/>
                  </w:r>
                  <w:r>
                    <w:tab/>
                  </w:r>
                  <w:r>
                    <w:rPr>
                      <w:rFonts w:ascii="FZBSK" w:hAnsi="FZBSK" w:eastAsia="FZBSK"/>
                      <w:b w:val="0"/>
                      <w:i w:val="0"/>
                      <w:color w:val="221F1F"/>
                      <w:sz w:val="18"/>
                    </w:rPr>
                    <w:t xml:space="preserve">a </w:t>
                  </w:r>
                  <w:r>
                    <w:br/>
                  </w:r>
                  <w:r>
                    <w:tab/>
                  </w:r>
                  <w:r>
                    <w:tab/>
                  </w:r>
                  <w:r>
                    <w:tab/>
                  </w:r>
                  <w:r>
                    <w:tab/>
                  </w:r>
                  <w:r>
                    <w:rPr>
                      <w:rFonts w:ascii="FZBSK" w:hAnsi="FZBSK" w:eastAsia="FZBSK"/>
                      <w:b w:val="0"/>
                      <w:i w:val="0"/>
                      <w:color w:val="221F1F"/>
                      <w:sz w:val="18"/>
                    </w:rPr>
                    <w:t xml:space="preserve"> a  a   </w:t>
                  </w:r>
                  <w:r>
                    <w:tab/>
                  </w:r>
                  <w:r>
                    <w:rPr>
                      <w:rFonts w:ascii="FZBSK" w:hAnsi="FZBSK" w:eastAsia="FZBSK"/>
                      <w:b w:val="0"/>
                      <w:i w:val="0"/>
                      <w:color w:val="221F1F"/>
                      <w:sz w:val="18"/>
                    </w:rPr>
                    <w:t>a     a</w:t>
                  </w:r>
                  <w:r>
                    <w:tab/>
                  </w:r>
                  <w:r>
                    <w:tab/>
                  </w:r>
                  <w:r>
                    <w:tab/>
                  </w:r>
                  <w:r>
                    <w:tab/>
                  </w:r>
                  <w:r>
                    <w:tab/>
                  </w:r>
                  <w:r>
                    <w:tab/>
                  </w:r>
                  <w:r>
                    <w:tab/>
                  </w:r>
                  <w:r>
                    <w:tab/>
                  </w:r>
                  <w:r>
                    <w:tab/>
                  </w:r>
                  <w:r>
                    <w:tab/>
                  </w:r>
                  <w:r>
                    <w:rPr>
                      <w:rFonts w:ascii="FZBSK" w:hAnsi="FZBSK" w:eastAsia="FZBSK"/>
                      <w:b w:val="0"/>
                      <w:i w:val="0"/>
                      <w:color w:val="221F1F"/>
                      <w:sz w:val="18"/>
                    </w:rPr>
                    <w:t xml:space="preserve"> op</w:t>
                  </w:r>
                  <w:r>
                    <w:tab/>
                  </w:r>
                  <w:r>
                    <w:tab/>
                  </w:r>
                  <w:r>
                    <w:tab/>
                  </w:r>
                  <w:r>
                    <w:tab/>
                  </w:r>
                  <w:r>
                    <w:tab/>
                  </w:r>
                  <w:r>
                    <w:tab/>
                  </w:r>
                  <w:r>
                    <w:tab/>
                  </w:r>
                  <w:r>
                    <w:tab/>
                  </w:r>
                  <w:r>
                    <w:tab/>
                  </w:r>
                  <w:r>
                    <w:tab/>
                  </w:r>
                  <w:r>
                    <w:tab/>
                  </w:r>
                  <w:r>
                    <w:rPr>
                      <w:rFonts w:ascii="FZBSK" w:hAnsi="FZBSK" w:eastAsia="FZBSK"/>
                      <w:b w:val="0"/>
                      <w:i w:val="0"/>
                      <w:color w:val="221F1F"/>
                      <w:sz w:val="18"/>
                    </w:rPr>
                    <w:t xml:space="preserve"> a b</w:t>
                  </w:r>
                </w:p>
              </w:tc>
              <w:tc>
                <w:tcPr>
                  <w:tcW w:type="dxa" w:w="218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362" w:lineRule="exact" w:before="622" w:after="0"/>
                    <w:ind w:left="272" w:right="0" w:firstLine="0"/>
                    <w:jc w:val="left"/>
                  </w:pPr>
                  <w:r>
                    <w:rPr>
                      <w:rFonts w:ascii="FZBSK" w:hAnsi="FZBSK" w:eastAsia="FZBSK"/>
                      <w:b w:val="0"/>
                      <w:i w:val="0"/>
                      <w:color w:val="221F1F"/>
                      <w:sz w:val="18"/>
                    </w:rPr>
                    <w:t xml:space="preserve"> a </w:t>
                  </w:r>
                </w:p>
              </w:tc>
              <w:tc>
                <w:tcPr>
                  <w:tcW w:type="dxa" w:w="900"/>
                  <w:vMerge w:val="restart"/>
                  <w:tcBorders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362" w:lineRule="exact" w:before="400" w:after="0"/>
                    <w:ind w:left="0" w:right="114" w:firstLine="0"/>
                    <w:jc w:val="right"/>
                  </w:pPr>
                  <w:r>
                    <w:rPr>
                      <w:rFonts w:ascii="FZBSK" w:hAnsi="FZBSK" w:eastAsia="FZBSK"/>
                      <w:b w:val="0"/>
                      <w:i w:val="0"/>
                      <w:color w:val="221F1F"/>
                      <w:sz w:val="18"/>
                    </w:rPr>
                    <w:t xml:space="preserve"> a</w:t>
                  </w:r>
                </w:p>
              </w:tc>
            </w:tr>
            <w:tr>
              <w:trPr>
                <w:trHeight w:hRule="exact" w:val="440"/>
              </w:trPr>
              <w:tc>
                <w:tcPr>
                  <w:tcW w:type="dxa" w:w="3240"/>
                  <w:vMerge w:val="restart"/>
                  <w:tcBorders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tabs>
                      <w:tab w:pos="454" w:val="left"/>
                      <w:tab w:pos="480" w:val="left"/>
                      <w:tab w:pos="572" w:val="left"/>
                      <w:tab w:pos="1156" w:val="left"/>
                      <w:tab w:pos="1982" w:val="left"/>
                      <w:tab w:pos="1996" w:val="left"/>
                      <w:tab w:pos="2140" w:val="left"/>
                    </w:tabs>
                    <w:autoSpaceDE w:val="0"/>
                    <w:widowControl/>
                    <w:spacing w:line="222" w:lineRule="exact" w:before="184" w:after="0"/>
                    <w:ind w:left="98" w:right="0" w:firstLine="0"/>
                    <w:jc w:val="left"/>
                  </w:pPr>
                  <w:r>
                    <w:tab/>
                  </w:r>
                  <w:r>
                    <w:tab/>
                  </w:r>
                  <w:r>
                    <w:tab/>
                  </w:r>
                  <w:r>
                    <w:tab/>
                  </w:r>
                  <w:r>
                    <w:tab/>
                  </w:r>
                  <w:r>
                    <w:rPr>
                      <w:rFonts w:ascii="FZBSK" w:hAnsi="FZBSK" w:eastAsia="FZBSK"/>
                      <w:b w:val="0"/>
                      <w:i w:val="0"/>
                      <w:color w:val="221F1F"/>
                      <w:sz w:val="18"/>
                    </w:rPr>
                    <w:t xml:space="preserve"> a</w:t>
                  </w:r>
                  <w:r>
                    <w:tab/>
                  </w:r>
                  <w:r>
                    <w:tab/>
                  </w:r>
                  <w:r>
                    <w:tab/>
                  </w:r>
                  <w:r>
                    <w:tab/>
                  </w:r>
                  <w:r>
                    <w:tab/>
                  </w:r>
                  <w:r>
                    <w:tab/>
                  </w:r>
                  <w:r>
                    <w:tab/>
                  </w:r>
                  <w:r>
                    <w:rPr>
                      <w:rFonts w:ascii="FZBSK" w:hAnsi="FZBSK" w:eastAsia="FZBSK"/>
                      <w:b w:val="0"/>
                      <w:i w:val="0"/>
                      <w:color w:val="221F1F"/>
                      <w:sz w:val="18"/>
                    </w:rPr>
                    <w:t xml:space="preserve"> a  a</w:t>
                  </w:r>
                  <w:r>
                    <w:tab/>
                  </w:r>
                  <w:r>
                    <w:tab/>
                  </w:r>
                  <w:r>
                    <w:tab/>
                  </w:r>
                  <w:r>
                    <w:tab/>
                  </w:r>
                  <w:r>
                    <w:rPr>
                      <w:rFonts w:ascii="FZBSK" w:hAnsi="FZBSK" w:eastAsia="FZBSK"/>
                      <w:b w:val="0"/>
                      <w:i w:val="0"/>
                      <w:color w:val="221F1F"/>
                      <w:sz w:val="18"/>
                    </w:rPr>
                    <w:t xml:space="preserve"> o  p</w:t>
                  </w:r>
                  <w:r>
                    <w:rPr>
                      <w:rFonts w:ascii="FZBSK" w:hAnsi="FZBSK" w:eastAsia="FZBSK"/>
                      <w:b w:val="0"/>
                      <w:i w:val="0"/>
                      <w:color w:val="221F1F"/>
                      <w:sz w:val="18"/>
                    </w:rPr>
                    <w:t xml:space="preserve"> o   p </w:t>
                  </w:r>
                  <w:r>
                    <w:tab/>
                  </w:r>
                  <w:r>
                    <w:tab/>
                  </w:r>
                  <w:r>
                    <w:rPr>
                      <w:rFonts w:ascii="FZBSK" w:hAnsi="FZBSK" w:eastAsia="FZBSK"/>
                      <w:b w:val="0"/>
                      <w:i w:val="0"/>
                      <w:color w:val="221F1F"/>
                      <w:sz w:val="18"/>
                    </w:rPr>
                    <w:t xml:space="preserve"> a  a   </w:t>
                  </w:r>
                  <w:r>
                    <w:rPr>
                      <w:rFonts w:ascii="FZBSK" w:hAnsi="FZBSK" w:eastAsia="FZBSK"/>
                      <w:b w:val="0"/>
                      <w:i w:val="0"/>
                      <w:color w:val="221F1F"/>
                      <w:sz w:val="18"/>
                    </w:rPr>
                    <w:t xml:space="preserve">op o </w:t>
                  </w:r>
                  <w:r>
                    <w:rPr>
                      <w:rFonts w:ascii="FZBSK" w:hAnsi="FZBSK" w:eastAsia="FZBSK"/>
                      <w:b w:val="0"/>
                      <w:i w:val="0"/>
                      <w:color w:val="221F1F"/>
                      <w:sz w:val="18"/>
                    </w:rPr>
                    <w:t xml:space="preserve">p     a </w:t>
                  </w:r>
                  <w:r>
                    <w:rPr>
                      <w:rFonts w:ascii="FZBSK" w:hAnsi="FZBSK" w:eastAsia="FZBSK"/>
                      <w:b w:val="0"/>
                      <w:i w:val="0"/>
                      <w:color w:val="221F1F"/>
                      <w:sz w:val="18"/>
                    </w:rPr>
                    <w:t xml:space="preserve"> a </w:t>
                  </w:r>
                  <w:r>
                    <w:br/>
                  </w:r>
                  <w:r>
                    <w:tab/>
                  </w:r>
                  <w:r>
                    <w:rPr>
                      <w:rFonts w:ascii="FZBSK" w:hAnsi="FZBSK" w:eastAsia="FZBSK"/>
                      <w:b w:val="0"/>
                      <w:i w:val="0"/>
                      <w:color w:val="221F1F"/>
                      <w:sz w:val="18"/>
                    </w:rPr>
                    <w:t xml:space="preserve">a </w:t>
                  </w:r>
                  <w:r>
                    <w:rPr>
                      <w:rFonts w:ascii="FZBSK" w:hAnsi="FZBSK" w:eastAsia="FZBSK"/>
                      <w:b w:val="0"/>
                      <w:i w:val="0"/>
                      <w:color w:val="221F1F"/>
                      <w:sz w:val="18"/>
                    </w:rPr>
                    <w:t xml:space="preserve">u  va </w:t>
                  </w:r>
                  <w:r>
                    <w:rPr>
                      <w:rFonts w:ascii="FZBSK" w:hAnsi="FZBSK" w:eastAsia="FZBSK"/>
                      <w:b w:val="0"/>
                      <w:i w:val="0"/>
                      <w:color w:val="221F1F"/>
                      <w:sz w:val="18"/>
                    </w:rPr>
                    <w:t xml:space="preserve">u </w:t>
                  </w:r>
                </w:p>
              </w:tc>
              <w:tc>
                <w:tcPr>
                  <w:tcW w:type="dxa" w:w="2438"/>
                  <w:vMerge/>
                  <w:tcBorders/>
                </w:tcPr>
                <w:p/>
              </w:tc>
              <w:tc>
                <w:tcPr>
                  <w:tcW w:type="dxa" w:w="218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362" w:lineRule="exact" w:before="44" w:after="0"/>
                    <w:ind w:left="92" w:right="0" w:firstLine="0"/>
                    <w:jc w:val="left"/>
                  </w:pPr>
                  <w:r>
                    <w:rPr>
                      <w:rFonts w:ascii="FZBSK" w:hAnsi="FZBSK" w:eastAsia="FZBSK"/>
                      <w:b w:val="0"/>
                      <w:i w:val="0"/>
                      <w:color w:val="221F1F"/>
                      <w:sz w:val="18"/>
                    </w:rPr>
                    <w:t xml:space="preserve"> b</w:t>
                  </w:r>
                </w:p>
              </w:tc>
              <w:tc>
                <w:tcPr>
                  <w:tcW w:type="dxa" w:w="2438"/>
                  <w:vMerge/>
                  <w:tcBorders/>
                </w:tcPr>
                <w:p/>
              </w:tc>
            </w:tr>
            <w:tr>
              <w:trPr>
                <w:trHeight w:hRule="exact" w:val="1796"/>
              </w:trPr>
              <w:tc>
                <w:tcPr>
                  <w:tcW w:type="dxa" w:w="2438"/>
                  <w:vMerge/>
                  <w:tcBorders/>
                </w:tcPr>
                <w:p/>
              </w:tc>
              <w:tc>
                <w:tcPr>
                  <w:tcW w:type="dxa" w:w="2438"/>
                  <w:vMerge/>
                  <w:tcBorders/>
                </w:tcPr>
                <w:p/>
              </w:tc>
              <w:tc>
                <w:tcPr>
                  <w:tcW w:type="dxa" w:w="218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362" w:lineRule="exact" w:before="46" w:after="0"/>
                    <w:ind w:left="92" w:right="0" w:firstLine="0"/>
                    <w:jc w:val="left"/>
                  </w:pPr>
                  <w:r>
                    <w:rPr>
                      <w:rFonts w:ascii="FZBSK" w:hAnsi="FZBSK" w:eastAsia="FZBSK"/>
                      <w:b w:val="0"/>
                      <w:i w:val="0"/>
                      <w:color w:val="221F1F"/>
                      <w:sz w:val="18"/>
                    </w:rPr>
                    <w:t xml:space="preserve"> b</w:t>
                  </w:r>
                </w:p>
              </w:tc>
              <w:tc>
                <w:tcPr>
                  <w:tcW w:type="dxa" w:w="2438"/>
                  <w:vMerge/>
                  <w:tcBorders/>
                </w:tcPr>
                <w:p/>
              </w:tc>
            </w:tr>
          </w:tbl>
          <w:p>
            <w:pPr>
              <w:autoSpaceDN w:val="0"/>
              <w:autoSpaceDE w:val="0"/>
              <w:widowControl/>
              <w:spacing w:line="242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08.0" w:type="dxa"/>
            </w:tblPr>
            <w:tblGrid>
              <w:gridCol w:w="9752"/>
            </w:tblGrid>
            <w:tr>
              <w:trPr>
                <w:trHeight w:hRule="exact" w:val="4824"/>
              </w:trPr>
              <w:tc>
                <w:tcPr>
                  <w:tcW w:type="dxa" w:w="9520"/>
                  <w:tcBorders>
                    <w:start w:sz="2.9519999027252197" w:val="single" w:color="#221F1F"/>
                    <w:top w:sz="2.9519999027252197" w:val="single" w:color="#221F1F"/>
                    <w:bottom w:sz="2.9519999027252197" w:val="single" w:color="#221F1F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tabs>
                      <w:tab w:pos="7608" w:val="left"/>
                    </w:tabs>
                    <w:autoSpaceDE w:val="0"/>
                    <w:widowControl/>
                    <w:spacing w:line="180" w:lineRule="exact" w:before="1248" w:after="0"/>
                    <w:ind w:left="7210" w:right="0" w:firstLine="0"/>
                    <w:jc w:val="left"/>
                  </w:pPr>
                  <w:r>
                    <w:rPr>
                      <w:rFonts w:ascii="FZBSK" w:hAnsi="FZBSK" w:eastAsia="FZBSK"/>
                      <w:b w:val="0"/>
                      <w:i w:val="0"/>
                      <w:color w:val="221F1F"/>
                      <w:sz w:val="16"/>
                    </w:rPr>
                    <w:t xml:space="preserve"> a     </w:t>
                  </w:r>
                  <w:r>
                    <w:br/>
                  </w:r>
                  <w:r>
                    <w:rPr>
                      <w:rFonts w:ascii="FZBSK" w:hAnsi="FZBSK" w:eastAsia="FZBSK"/>
                      <w:b w:val="0"/>
                      <w:i w:val="0"/>
                      <w:color w:val="221F1F"/>
                      <w:sz w:val="16"/>
                    </w:rPr>
                    <w:t xml:space="preserve">a </w:t>
                  </w:r>
                </w:p>
                <w:p>
                  <w:pPr>
                    <w:autoSpaceDN w:val="0"/>
                    <w:tabs>
                      <w:tab w:pos="7356" w:val="left"/>
                      <w:tab w:pos="7770" w:val="left"/>
                    </w:tabs>
                    <w:autoSpaceDE w:val="0"/>
                    <w:widowControl/>
                    <w:spacing w:line="178" w:lineRule="exact" w:before="412" w:after="0"/>
                    <w:ind w:left="7142" w:right="0" w:firstLine="0"/>
                    <w:jc w:val="left"/>
                  </w:pPr>
                  <w:r>
                    <w:tab/>
                  </w:r>
                  <w:r>
                    <w:rPr>
                      <w:rFonts w:ascii="FZBSK" w:hAnsi="FZBSK" w:eastAsia="FZBSK"/>
                      <w:b w:val="0"/>
                      <w:i w:val="0"/>
                      <w:color w:val="221F1F"/>
                      <w:sz w:val="15"/>
                    </w:rPr>
                    <w:t xml:space="preserve"> a     a</w:t>
                  </w:r>
                  <w:r>
                    <w:br/>
                  </w:r>
                  <w:r>
                    <w:rPr>
                      <w:rFonts w:ascii="FZBSK" w:hAnsi="FZBSK" w:eastAsia="FZBSK"/>
                      <w:b w:val="0"/>
                      <w:i w:val="0"/>
                      <w:color w:val="221F1F"/>
                      <w:sz w:val="15"/>
                    </w:rPr>
                    <w:t xml:space="preserve"> a     </w:t>
                  </w:r>
                  <w:r>
                    <w:br/>
                  </w:r>
                  <w:r>
                    <w:rPr>
                      <w:rFonts w:ascii="FZBSK" w:hAnsi="FZBSK" w:eastAsia="FZBSK"/>
                      <w:b w:val="0"/>
                      <w:i w:val="0"/>
                      <w:color w:val="221F1F"/>
                      <w:sz w:val="15"/>
                    </w:rPr>
                    <w:t xml:space="preserve">a </w:t>
                  </w:r>
                </w:p>
                <w:p>
                  <w:pPr>
                    <w:autoSpaceDN w:val="0"/>
                    <w:autoSpaceDE w:val="0"/>
                    <w:widowControl/>
                    <w:spacing w:line="324" w:lineRule="exact" w:before="0" w:after="0"/>
                    <w:ind w:left="0" w:right="318" w:firstLine="0"/>
                    <w:jc w:val="right"/>
                  </w:pPr>
                  <w:r>
                    <w:rPr>
                      <w:rFonts w:ascii="FZBSK" w:hAnsi="FZBSK" w:eastAsia="FZBSK"/>
                      <w:b w:val="0"/>
                      <w:i w:val="0"/>
                      <w:color w:val="221F1F"/>
                      <w:sz w:val="16"/>
                    </w:rPr>
                    <w:t xml:space="preserve"> a</w:t>
                  </w:r>
                </w:p>
                <w:p>
                  <w:pPr>
                    <w:autoSpaceDN w:val="0"/>
                    <w:tabs>
                      <w:tab w:pos="8880" w:val="left"/>
                    </w:tabs>
                    <w:autoSpaceDE w:val="0"/>
                    <w:widowControl/>
                    <w:spacing w:line="180" w:lineRule="exact" w:before="200" w:after="0"/>
                    <w:ind w:left="7766" w:right="288" w:firstLine="0"/>
                    <w:jc w:val="left"/>
                  </w:pPr>
                  <w:r>
                    <w:rPr>
                      <w:rFonts w:ascii="FZBSK" w:hAnsi="FZBSK" w:eastAsia="FZBSK"/>
                      <w:b w:val="0"/>
                      <w:i w:val="0"/>
                      <w:color w:val="221F1F"/>
                      <w:sz w:val="16"/>
                    </w:rPr>
                    <w:t xml:space="preserve"> a</w:t>
                  </w:r>
                  <w:r>
                    <w:br/>
                  </w:r>
                  <w:r>
                    <w:rPr>
                      <w:rFonts w:ascii="FZBSK" w:hAnsi="FZBSK" w:eastAsia="FZBSK"/>
                      <w:b w:val="0"/>
                      <w:i w:val="0"/>
                      <w:color w:val="221F1F"/>
                      <w:sz w:val="16"/>
                    </w:rPr>
                    <w:t xml:space="preserve"> a</w:t>
                  </w:r>
                </w:p>
                <w:p>
                  <w:pPr>
                    <w:autoSpaceDN w:val="0"/>
                    <w:autoSpaceDE w:val="0"/>
                    <w:widowControl/>
                    <w:spacing w:line="390" w:lineRule="exact" w:before="0" w:after="0"/>
                    <w:ind w:left="0" w:right="426" w:firstLine="0"/>
                    <w:jc w:val="right"/>
                  </w:pPr>
                  <w:r>
                    <w:rPr>
                      <w:rFonts w:ascii="FZBSK" w:hAnsi="FZBSK" w:eastAsia="FZBSK"/>
                      <w:b w:val="0"/>
                      <w:i w:val="0"/>
                      <w:color w:val="221F1F"/>
                      <w:sz w:val="16"/>
                    </w:rPr>
                    <w:t>a  aa</w:t>
                  </w:r>
                  <w:r>
                    <w:rPr>
                      <w:rFonts w:ascii="FZBSK" w:hAnsi="FZBSK" w:eastAsia="FZBSK"/>
                      <w:b w:val="0"/>
                      <w:i w:val="0"/>
                      <w:color w:val="221F1F"/>
                      <w:sz w:val="16"/>
                    </w:rPr>
                    <w:t xml:space="preserve"> a</w:t>
                  </w:r>
                </w:p>
                <w:p>
                  <w:pPr>
                    <w:autoSpaceDN w:val="0"/>
                    <w:tabs>
                      <w:tab w:pos="8880" w:val="left"/>
                    </w:tabs>
                    <w:autoSpaceDE w:val="0"/>
                    <w:widowControl/>
                    <w:spacing w:line="180" w:lineRule="exact" w:before="424" w:after="0"/>
                    <w:ind w:left="6892" w:right="288" w:firstLine="0"/>
                    <w:jc w:val="left"/>
                  </w:pPr>
                  <w:r>
                    <w:rPr>
                      <w:rFonts w:ascii="FZBSK" w:hAnsi="FZBSK" w:eastAsia="FZBSK"/>
                      <w:b w:val="0"/>
                      <w:i w:val="0"/>
                      <w:color w:val="221F1F"/>
                      <w:sz w:val="16"/>
                    </w:rPr>
                    <w:t xml:space="preserve"> a</w:t>
                  </w:r>
                  <w:r>
                    <w:br/>
                  </w:r>
                  <w:r>
                    <w:rPr>
                      <w:rFonts w:ascii="FZBSK" w:hAnsi="FZBSK" w:eastAsia="FZBSK"/>
                      <w:b w:val="0"/>
                      <w:i w:val="0"/>
                      <w:color w:val="221F1F"/>
                      <w:sz w:val="16"/>
                    </w:rPr>
                    <w:t xml:space="preserve"> a   aa 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type w:val="continuous"/>
          <w:pgSz w:w="19818" w:h="28638"/>
          <w:pgMar w:top="30" w:right="0" w:bottom="54" w:left="0" w:header="720" w:footer="720" w:gutter="0"/>
          <w:cols w:num="2" w:equalWidth="0">
            <w:col w:w="9968" w:space="0"/>
            <w:col w:w="9850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380"/>
        <w:ind w:left="132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787400" cy="16510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787400" cy="165100"/>
                    </a:xfrm>
                    <a:prstGeom prst="rect"/>
                  </pic:spPr>
                </pic:pic>
              </a:graphicData>
            </a:graphic>
          </wp:inline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2.000000000000455" w:type="dxa"/>
      </w:tblPr>
      <w:tblGrid>
        <w:gridCol w:w="3964"/>
        <w:gridCol w:w="3964"/>
        <w:gridCol w:w="3964"/>
        <w:gridCol w:w="3964"/>
        <w:gridCol w:w="3964"/>
      </w:tblGrid>
      <w:tr>
        <w:trPr>
          <w:trHeight w:hRule="exact" w:val="760"/>
        </w:trPr>
        <w:tc>
          <w:tcPr>
            <w:tcW w:type="dxa" w:w="490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62" w:lineRule="exact" w:before="388" w:after="0"/>
              <w:ind w:left="48" w:right="0" w:firstLine="0"/>
              <w:jc w:val="left"/>
            </w:pPr>
            <w:r>
              <w:rPr>
                <w:w w:val="98.78145853678384"/>
                <w:rFonts w:ascii="FZBSK" w:hAnsi="FZBSK" w:eastAsia="FZBSK"/>
                <w:b w:val="0"/>
                <w:i w:val="0"/>
                <w:color w:val="221F1F"/>
                <w:sz w:val="18"/>
              </w:rPr>
              <w:t xml:space="preserve">o     p </w:t>
            </w:r>
          </w:p>
        </w:tc>
        <w:tc>
          <w:tcPr>
            <w:tcW w:type="dxa" w:w="20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376" w:val="left"/>
              </w:tabs>
              <w:autoSpaceDE w:val="0"/>
              <w:widowControl/>
              <w:spacing w:line="234" w:lineRule="exact" w:before="188" w:after="0"/>
              <w:ind w:left="198" w:right="0" w:firstLine="0"/>
              <w:jc w:val="left"/>
            </w:pPr>
            <w:r>
              <w:rPr>
                <w:rFonts w:ascii="FZBSK" w:hAnsi="FZBSK" w:eastAsia="FZBSK"/>
                <w:b w:val="0"/>
                <w:i w:val="0"/>
                <w:color w:val="221F1F"/>
                <w:sz w:val="19"/>
              </w:rPr>
              <w:t>i</w:t>
            </w:r>
            <w:r>
              <w:rPr>
                <w:w w:val="98.78145853678384"/>
                <w:rFonts w:ascii="FZBSK" w:hAnsi="FZBSK" w:eastAsia="FZBSK"/>
                <w:b w:val="0"/>
                <w:i w:val="0"/>
                <w:color w:val="221F1F"/>
                <w:sz w:val="18"/>
              </w:rPr>
              <w:t xml:space="preserve">i a </w:t>
            </w:r>
            <w:r>
              <w:rPr>
                <w:w w:val="98.78145853678384"/>
                <w:rFonts w:ascii="FZBSK" w:hAnsi="FZBSK" w:eastAsia="FZBSK"/>
                <w:b w:val="0"/>
                <w:i w:val="0"/>
                <w:color w:val="221F1F"/>
                <w:sz w:val="18"/>
              </w:rPr>
              <w:t xml:space="preserve">a </w:t>
            </w:r>
          </w:p>
          <w:p>
            <w:pPr>
              <w:autoSpaceDN w:val="0"/>
              <w:autoSpaceDE w:val="0"/>
              <w:widowControl/>
              <w:spacing w:line="360" w:lineRule="exact" w:before="106" w:after="0"/>
              <w:ind w:left="0" w:right="0" w:firstLine="0"/>
              <w:jc w:val="center"/>
            </w:pPr>
            <w:r>
              <w:rPr>
                <w:w w:val="98.78145853678384"/>
                <w:rFonts w:ascii="FZBSK" w:hAnsi="FZBSK" w:eastAsia="FZBSK"/>
                <w:b w:val="0"/>
                <w:i w:val="0"/>
                <w:color w:val="221F1F"/>
                <w:sz w:val="18"/>
              </w:rPr>
              <w:t xml:space="preserve"> b</w:t>
            </w:r>
          </w:p>
          <w:p>
            <w:pPr>
              <w:autoSpaceDN w:val="0"/>
              <w:autoSpaceDE w:val="0"/>
              <w:widowControl/>
              <w:spacing w:line="360" w:lineRule="exact" w:before="576" w:after="0"/>
              <w:ind w:left="0" w:right="52" w:firstLine="0"/>
              <w:jc w:val="right"/>
            </w:pPr>
            <w:r>
              <w:rPr>
                <w:w w:val="98.78145853678384"/>
                <w:rFonts w:ascii="FZBSK" w:hAnsi="FZBSK" w:eastAsia="FZBSK"/>
                <w:b w:val="0"/>
                <w:i w:val="0"/>
                <w:color w:val="221F1F"/>
                <w:sz w:val="18"/>
              </w:rPr>
              <w:t xml:space="preserve"> b</w:t>
            </w:r>
          </w:p>
        </w:tc>
        <w:tc>
          <w:tcPr>
            <w:tcW w:type="dxa" w:w="28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18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727200" cy="1283970"/>
                  <wp:docPr id="6" name="Picture 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27200" cy="128397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1480"/>
        </w:trPr>
        <w:tc>
          <w:tcPr>
            <w:tcW w:type="dxa" w:w="1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60" w:lineRule="exact" w:before="114" w:after="0"/>
              <w:ind w:left="136" w:right="0" w:firstLine="0"/>
              <w:jc w:val="left"/>
            </w:pPr>
            <w:r>
              <w:rPr>
                <w:w w:val="98.78145853678384"/>
                <w:rFonts w:ascii="FZBSK" w:hAnsi="FZBSK" w:eastAsia="FZBSK"/>
                <w:b w:val="0"/>
                <w:i w:val="0"/>
                <w:color w:val="221F1F"/>
                <w:sz w:val="18"/>
              </w:rPr>
              <w:t xml:space="preserve"> a </w:t>
            </w:r>
          </w:p>
        </w:tc>
        <w:tc>
          <w:tcPr>
            <w:tcW w:type="dxa" w:w="1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62" w:lineRule="exact" w:before="1082" w:after="0"/>
              <w:ind w:left="266" w:right="0" w:firstLine="0"/>
              <w:jc w:val="left"/>
            </w:pPr>
            <w:r>
              <w:rPr>
                <w:w w:val="98.78145853678384"/>
                <w:rFonts w:ascii="FZBSK" w:hAnsi="FZBSK" w:eastAsia="FZBSK"/>
                <w:b w:val="0"/>
                <w:i w:val="0"/>
                <w:color w:val="221F1F"/>
                <w:sz w:val="18"/>
              </w:rPr>
              <w:t xml:space="preserve"> b</w:t>
            </w:r>
          </w:p>
        </w:tc>
        <w:tc>
          <w:tcPr>
            <w:tcW w:type="dxa" w:w="2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586229" cy="894080"/>
                  <wp:docPr id="7" name="Picture 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86229" cy="89408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964"/>
            <w:vMerge/>
            <w:tcBorders/>
          </w:tcPr>
          <w:p/>
        </w:tc>
        <w:tc>
          <w:tcPr>
            <w:tcW w:type="dxa" w:w="3964"/>
            <w:vMerge/>
            <w:tcBorders/>
          </w:tcPr>
          <w:p/>
        </w:tc>
      </w:tr>
      <w:tr>
        <w:trPr>
          <w:trHeight w:hRule="exact" w:val="2858"/>
        </w:trPr>
        <w:tc>
          <w:tcPr>
            <w:tcW w:type="dxa" w:w="21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exact" w:before="1402" w:after="0"/>
              <w:ind w:left="136" w:right="0" w:firstLine="966"/>
              <w:jc w:val="left"/>
            </w:pPr>
            <w:r>
              <w:rPr>
                <w:w w:val="98.78145853678384"/>
                <w:rFonts w:ascii="FZBSK" w:hAnsi="FZBSK" w:eastAsia="FZBSK"/>
                <w:b w:val="0"/>
                <w:i w:val="0"/>
                <w:color w:val="221F1F"/>
                <w:sz w:val="18"/>
              </w:rPr>
              <w:t xml:space="preserve"> u  </w:t>
            </w:r>
            <w:r>
              <w:rPr>
                <w:w w:val="98.78145853678384"/>
                <w:rFonts w:ascii="FZBSK" w:hAnsi="FZBSK" w:eastAsia="FZBSK"/>
                <w:b w:val="0"/>
                <w:i w:val="0"/>
                <w:color w:val="221F1F"/>
                <w:sz w:val="18"/>
              </w:rPr>
              <w:t xml:space="preserve"> v </w:t>
            </w:r>
          </w:p>
          <w:p>
            <w:pPr>
              <w:autoSpaceDN w:val="0"/>
              <w:autoSpaceDE w:val="0"/>
              <w:widowControl/>
              <w:spacing w:line="360" w:lineRule="exact" w:before="592" w:after="0"/>
              <w:ind w:left="0" w:right="930" w:firstLine="0"/>
              <w:jc w:val="right"/>
            </w:pPr>
            <w:r>
              <w:rPr>
                <w:w w:val="98.78145853678384"/>
                <w:rFonts w:ascii="FZBSK" w:hAnsi="FZBSK" w:eastAsia="FZBSK"/>
                <w:b w:val="0"/>
                <w:i w:val="0"/>
                <w:color w:val="221F1F"/>
                <w:sz w:val="18"/>
              </w:rPr>
              <w:t xml:space="preserve"> b</w:t>
            </w:r>
          </w:p>
        </w:tc>
        <w:tc>
          <w:tcPr>
            <w:tcW w:type="dxa" w:w="2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934" w:after="0"/>
              <w:ind w:left="64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638300" cy="1165859"/>
                  <wp:docPr id="8" name="Picture 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38300" cy="116585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9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4" w:lineRule="exact" w:before="316" w:after="0"/>
              <w:ind w:left="144" w:right="0" w:firstLine="0"/>
              <w:jc w:val="center"/>
            </w:pPr>
            <w:r>
              <w:rPr>
                <w:rFonts w:ascii="FZHTK" w:hAnsi="FZHTK" w:eastAsia="FZHTK"/>
                <w:b w:val="0"/>
                <w:i w:val="0"/>
                <w:color w:val="221F1F"/>
                <w:sz w:val="58"/>
              </w:rPr>
              <w:t xml:space="preserve"> o  p </w:t>
            </w:r>
            <w:r>
              <w:br/>
            </w:r>
            <w:r>
              <w:rPr>
                <w:w w:val="98.94600781527433"/>
                <w:rFonts w:ascii="FZXBSK" w:hAnsi="FZXBSK" w:eastAsia="FZXBSK"/>
                <w:b w:val="0"/>
                <w:i w:val="0"/>
                <w:color w:val="221F1F"/>
                <w:sz w:val="22"/>
              </w:rPr>
              <w:t>i</w:t>
            </w:r>
            <w:r>
              <w:rPr>
                <w:w w:val="102.16361045837404"/>
                <w:rFonts w:ascii="FZXBSK" w:hAnsi="FZXBSK" w:eastAsia="FZXBSK"/>
                <w:b w:val="0"/>
                <w:i w:val="0"/>
                <w:color w:val="221F1F"/>
                <w:sz w:val="20"/>
              </w:rPr>
              <w:t>i    o    p</w:t>
            </w:r>
          </w:p>
          <w:p>
            <w:pPr>
              <w:autoSpaceDN w:val="0"/>
              <w:tabs>
                <w:tab w:pos="514" w:val="left"/>
                <w:tab w:pos="1294" w:val="left"/>
                <w:tab w:pos="1894" w:val="left"/>
                <w:tab w:pos="2056" w:val="left"/>
                <w:tab w:pos="3542" w:val="left"/>
              </w:tabs>
              <w:autoSpaceDE w:val="0"/>
              <w:widowControl/>
              <w:spacing w:line="238" w:lineRule="exact" w:before="568" w:after="0"/>
              <w:ind w:left="180" w:right="0" w:firstLine="0"/>
              <w:jc w:val="left"/>
            </w:pPr>
            <w:r>
              <w:rPr>
                <w:w w:val="98.78145853678384"/>
                <w:rFonts w:ascii="FZBSK" w:hAnsi="FZBSK" w:eastAsia="FZBSK"/>
                <w:b w:val="0"/>
                <w:i w:val="0"/>
                <w:color w:val="221F1F"/>
                <w:sz w:val="18"/>
              </w:rPr>
              <w:t>o  p    b</w:t>
            </w:r>
            <w:r>
              <w:br/>
            </w:r>
            <w:r>
              <w:tab/>
            </w:r>
            <w:r>
              <w:tab/>
            </w:r>
            <w:r>
              <w:tab/>
            </w:r>
            <w:r>
              <w:rPr>
                <w:w w:val="98.78145853678384"/>
                <w:rFonts w:ascii="FZBSK" w:hAnsi="FZBSK" w:eastAsia="FZBSK"/>
                <w:b w:val="0"/>
                <w:i w:val="0"/>
                <w:color w:val="221F1F"/>
                <w:sz w:val="18"/>
              </w:rPr>
              <w:t xml:space="preserve"> op     </w:t>
            </w:r>
            <w:r>
              <w:tab/>
            </w:r>
            <w:r>
              <w:tab/>
            </w:r>
            <w:r>
              <w:tab/>
            </w:r>
            <w:r>
              <w:rPr>
                <w:w w:val="98.78145853678384"/>
                <w:rFonts w:ascii="FZBSK" w:hAnsi="FZBSK" w:eastAsia="FZBSK"/>
                <w:b w:val="0"/>
                <w:i w:val="0"/>
                <w:color w:val="221F1F"/>
                <w:sz w:val="18"/>
              </w:rPr>
              <w:t xml:space="preserve"> a   a    </w:t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rPr>
                <w:w w:val="98.78145853678384"/>
                <w:rFonts w:ascii="FZBSK" w:hAnsi="FZBSK" w:eastAsia="FZBSK"/>
                <w:b w:val="0"/>
                <w:i w:val="0"/>
                <w:color w:val="221F1F"/>
                <w:sz w:val="18"/>
              </w:rPr>
              <w:t xml:space="preserve"> o  </w:t>
            </w:r>
            <w:r>
              <w:tab/>
            </w:r>
            <w:r>
              <w:tab/>
            </w:r>
            <w:r>
              <w:rPr>
                <w:w w:val="98.78145853678384"/>
                <w:rFonts w:ascii="FZBSK" w:hAnsi="FZBSK" w:eastAsia="FZBSK"/>
                <w:b w:val="0"/>
                <w:i w:val="0"/>
                <w:color w:val="221F1F"/>
                <w:sz w:val="18"/>
              </w:rPr>
              <w:t xml:space="preserve"> p      </w:t>
            </w:r>
            <w:r>
              <w:tab/>
            </w:r>
            <w:r>
              <w:rPr>
                <w:w w:val="98.78145853678384"/>
                <w:rFonts w:ascii="FZBSK" w:hAnsi="FZBSK" w:eastAsia="FZBSK"/>
                <w:b w:val="0"/>
                <w:i w:val="0"/>
                <w:color w:val="221F1F"/>
                <w:sz w:val="18"/>
              </w:rPr>
              <w:t xml:space="preserve"> oa pb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48.00000000000068" w:type="dxa"/>
      </w:tblPr>
      <w:tblGrid>
        <w:gridCol w:w="19818"/>
      </w:tblGrid>
      <w:tr>
        <w:trPr>
          <w:trHeight w:hRule="exact" w:val="4264"/>
        </w:trPr>
        <w:tc>
          <w:tcPr>
            <w:tcW w:type="dxa" w:w="9572"/>
            <w:tcBorders>
              <w:start w:sz="5.9039998054504395" w:val="single" w:color="#221F1F"/>
              <w:top w:sz="5.9039998054504395" w:val="single" w:color="#221F1F"/>
              <w:end w:sz="5.9039998054504395" w:val="single" w:color="#221F1F"/>
              <w:bottom w:sz="5.9039998054504395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726" w:val="left"/>
                <w:tab w:pos="4092" w:val="left"/>
                <w:tab w:pos="6204" w:val="left"/>
                <w:tab w:pos="8280" w:val="left"/>
              </w:tabs>
              <w:autoSpaceDE w:val="0"/>
              <w:widowControl/>
              <w:spacing w:line="170" w:lineRule="exact" w:before="580" w:after="14"/>
              <w:ind w:left="432" w:right="0" w:firstLine="0"/>
              <w:jc w:val="left"/>
            </w:pPr>
            <w:r>
              <w:tab/>
            </w:r>
            <w:r>
              <w:tab/>
            </w:r>
            <w:r>
              <w:rPr>
                <w:w w:val="101.59905115763345"/>
                <w:rFonts w:ascii="FZHTK" w:hAnsi="FZHTK" w:eastAsia="FZHTK"/>
                <w:b w:val="0"/>
                <w:i w:val="0"/>
                <w:color w:val="221F1F"/>
                <w:sz w:val="30"/>
              </w:rPr>
              <w:t xml:space="preserve"> u    v     a</w:t>
            </w:r>
            <w:r>
              <w:rPr>
                <w:w w:val="101.59905115763345"/>
                <w:rFonts w:ascii="FZHTK" w:hAnsi="FZHTK" w:eastAsia="FZHTK"/>
                <w:b w:val="0"/>
                <w:i w:val="0"/>
                <w:color w:val="221F1F"/>
                <w:sz w:val="30"/>
              </w:rPr>
              <w:t xml:space="preserve"> a    a a              b    </w:t>
            </w:r>
            <w:r>
              <w:tab/>
            </w:r>
            <w:r>
              <w:tab/>
            </w:r>
            <w:r>
              <w:tab/>
            </w:r>
            <w:r>
              <w:rPr>
                <w:w w:val="101.59905115763345"/>
                <w:rFonts w:ascii="FZHTK" w:hAnsi="FZHTK" w:eastAsia="FZHTK"/>
                <w:b w:val="0"/>
                <w:i w:val="0"/>
                <w:color w:val="221F1F"/>
                <w:sz w:val="30"/>
              </w:rPr>
              <w:t xml:space="preserve"> a a    b   </w:t>
            </w:r>
            <w:r>
              <w:tab/>
            </w:r>
            <w:r>
              <w:rPr>
                <w:w w:val="101.59905115763345"/>
                <w:rFonts w:ascii="FZHTK" w:hAnsi="FZHTK" w:eastAsia="FZHTK"/>
                <w:b w:val="0"/>
                <w:i w:val="0"/>
                <w:color w:val="221F1F"/>
                <w:sz w:val="30"/>
              </w:rPr>
              <w:t xml:space="preserve"> b</w:t>
            </w:r>
            <w:r>
              <w:tab/>
            </w:r>
            <w:r>
              <w:tab/>
            </w:r>
            <w:r>
              <w:tab/>
            </w:r>
            <w:r>
              <w:rPr>
                <w:w w:val="102.41840362548828"/>
                <w:rFonts w:ascii="N44536870933" w:hAnsi="N44536870933" w:eastAsia="N44536870933"/>
                <w:b w:val="0"/>
                <w:i w:val="0"/>
                <w:color w:val="221F1F"/>
                <w:sz w:val="15"/>
              </w:rPr>
              <w:t>””</w:t>
            </w:r>
            <w:r>
              <w:rPr>
                <w:w w:val="102.41840362548828"/>
                <w:rFonts w:ascii="N44536870933" w:hAnsi="N44536870933" w:eastAsia="N44536870933"/>
                <w:b w:val="0"/>
                <w:i w:val="0"/>
                <w:color w:val="221F1F"/>
                <w:sz w:val="15"/>
              </w:rPr>
              <w:t>”</w:t>
            </w: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98.00000000000068" w:type="dxa"/>
            </w:tblPr>
            <w:tblGrid>
              <w:gridCol w:w="9572"/>
            </w:tblGrid>
            <w:tr>
              <w:trPr>
                <w:trHeight w:hRule="exact" w:val="2884"/>
              </w:trPr>
              <w:tc>
                <w:tcPr>
                  <w:tcW w:type="dxa" w:w="9350"/>
                  <w:tcBorders>
                    <w:top w:sz="2.9519999027252197" w:val="single" w:color="#221F1F"/>
                    <w:end w:sz="2.9519999027252197" w:val="single" w:color="#221F1F"/>
                    <w:bottom w:sz="2.9519999027252197" w:val="single" w:color="#221F1F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6" w:lineRule="exact" w:before="0" w:after="0"/>
                    <w:ind w:left="0" w:right="0"/>
                  </w:pPr>
                </w:p>
                <w:tbl>
                  <w:tblPr>
                    <w:tblW w:type="auto" w:w="0"/>
                    <w:tblLayout w:type="fixed"/>
                    <w:tblLook w:firstColumn="1" w:firstRow="1" w:lastColumn="0" w:lastRow="0" w:noHBand="0" w:noVBand="1" w:val="04A0"/>
                    <w:tblInd w:w="417.99999999999955" w:type="dxa"/>
                  </w:tblPr>
                  <w:tblGrid>
                    <w:gridCol w:w="3117"/>
                    <w:gridCol w:w="3117"/>
                    <w:gridCol w:w="3117"/>
                  </w:tblGrid>
                  <w:tr>
                    <w:trPr>
                      <w:trHeight w:hRule="exact" w:val="1044"/>
                    </w:trPr>
                    <w:tc>
                      <w:tcPr>
                        <w:tcW w:type="dxa" w:w="224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324" w:lineRule="exact" w:before="60" w:after="0"/>
                          <w:ind w:left="446" w:right="0" w:firstLine="0"/>
                          <w:jc w:val="left"/>
                        </w:pPr>
                        <w:r>
                          <w:rPr>
                            <w:rFonts w:ascii="FZBSK" w:hAnsi="FZBSK" w:eastAsia="FZBSK"/>
                            <w:b w:val="0"/>
                            <w:i w:val="0"/>
                            <w:color w:val="221F1F"/>
                            <w:sz w:val="16"/>
                          </w:rPr>
                          <w:t>a</w:t>
                        </w:r>
                      </w:p>
                    </w:tc>
                    <w:tc>
                      <w:tcPr>
                        <w:tcW w:type="dxa" w:w="316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tabs>
                            <w:tab w:pos="1132" w:val="left"/>
                          </w:tabs>
                          <w:autoSpaceDE w:val="0"/>
                          <w:widowControl/>
                          <w:spacing w:line="208" w:lineRule="exact" w:before="178" w:after="0"/>
                          <w:ind w:left="820" w:right="576" w:firstLine="0"/>
                          <w:jc w:val="left"/>
                        </w:pPr>
                        <w:r>
                          <w:tab/>
                        </w:r>
                        <w:r>
                          <w:rPr>
                            <w:rFonts w:ascii="FZBSK" w:hAnsi="FZBSK" w:eastAsia="FZBSK"/>
                            <w:b w:val="0"/>
                            <w:i w:val="0"/>
                            <w:color w:val="221F1F"/>
                            <w:sz w:val="16"/>
                          </w:rPr>
                          <w:t xml:space="preserve"> #  </w:t>
                        </w:r>
                        <w:r>
                          <w:tab/>
                        </w:r>
                        <w:r>
                          <w:rPr>
                            <w:rFonts w:ascii="FZBSK" w:hAnsi="FZBSK" w:eastAsia="FZBSK"/>
                            <w:b w:val="0"/>
                            <w:i w:val="0"/>
                            <w:color w:val="221F1F"/>
                            <w:sz w:val="16"/>
                          </w:rPr>
                          <w:t xml:space="preserve"> "   a</w:t>
                        </w:r>
                        <w:r>
                          <w:rPr>
                            <w:rFonts w:ascii="FZBSK" w:hAnsi="FZBSK" w:eastAsia="FZBSK"/>
                            <w:b w:val="0"/>
                            <w:i w:val="0"/>
                            <w:color w:val="221F1F"/>
                            <w:sz w:val="16"/>
                          </w:rPr>
                          <w:t xml:space="preserve"> ""</w:t>
                        </w:r>
                      </w:p>
                    </w:tc>
                    <w:tc>
                      <w:tcPr>
                        <w:tcW w:type="dxa" w:w="260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208" w:lineRule="exact" w:before="176" w:after="0"/>
                          <w:ind w:left="676" w:right="864" w:hanging="4"/>
                          <w:jc w:val="left"/>
                        </w:pPr>
                        <w:r>
                          <w:rPr>
                            <w:rFonts w:ascii="FZBSK" w:hAnsi="FZBSK" w:eastAsia="FZBSK"/>
                            <w:b w:val="0"/>
                            <w:i w:val="0"/>
                            <w:color w:val="221F1F"/>
                            <w:sz w:val="16"/>
                          </w:rPr>
                          <w:t xml:space="preserve"> #</w:t>
                        </w:r>
                        <w:r>
                          <w:br/>
                        </w:r>
                        <w:r>
                          <w:rPr>
                            <w:rFonts w:ascii="FZBSK" w:hAnsi="FZBSK" w:eastAsia="FZBSK"/>
                            <w:b w:val="0"/>
                            <w:i w:val="0"/>
                            <w:color w:val="221F1F"/>
                            <w:sz w:val="16"/>
                          </w:rPr>
                          <w:t xml:space="preserve"> "a</w:t>
                        </w:r>
                      </w:p>
                    </w:tc>
                  </w:tr>
                  <w:tr>
                    <w:trPr>
                      <w:trHeight w:hRule="exact" w:val="624"/>
                    </w:trPr>
                    <w:tc>
                      <w:tcPr>
                        <w:tcW w:type="dxa" w:w="224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324" w:lineRule="exact" w:before="260" w:after="0"/>
                          <w:ind w:left="0" w:right="0" w:firstLine="0"/>
                          <w:jc w:val="center"/>
                        </w:pPr>
                        <w:r>
                          <w:rPr>
                            <w:rFonts w:ascii="FZBSK" w:hAnsi="FZBSK" w:eastAsia="FZBSK"/>
                            <w:b w:val="0"/>
                            <w:i w:val="0"/>
                            <w:color w:val="221F1F"/>
                            <w:sz w:val="16"/>
                          </w:rPr>
                          <w:t xml:space="preserve"> a=</w:t>
                        </w:r>
                      </w:p>
                    </w:tc>
                    <w:tc>
                      <w:tcPr>
                        <w:tcW w:type="dxa" w:w="316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324" w:lineRule="exact" w:before="260" w:after="0"/>
                          <w:ind w:left="0" w:right="1902" w:firstLine="0"/>
                          <w:jc w:val="right"/>
                        </w:pPr>
                        <w:r>
                          <w:rPr>
                            <w:rFonts w:ascii="FZBSK" w:hAnsi="FZBSK" w:eastAsia="FZBSK"/>
                            <w:b w:val="0"/>
                            <w:i w:val="0"/>
                            <w:color w:val="221F1F"/>
                            <w:sz w:val="16"/>
                          </w:rPr>
                          <w:t xml:space="preserve"> "</w:t>
                        </w:r>
                      </w:p>
                    </w:tc>
                    <w:tc>
                      <w:tcPr>
                        <w:tcW w:type="dxa" w:w="2600"/>
                        <w:tcBorders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324" w:lineRule="exact" w:before="260" w:after="0"/>
                          <w:ind w:left="0" w:right="1488" w:firstLine="0"/>
                          <w:jc w:val="right"/>
                        </w:pPr>
                        <w:r>
                          <w:rPr>
                            <w:rFonts w:ascii="FZBSK" w:hAnsi="FZBSK" w:eastAsia="FZBSK"/>
                            <w:b w:val="0"/>
                            <w:i w:val="0"/>
                            <w:color w:val="221F1F"/>
                            <w:sz w:val="16"/>
                          </w:rPr>
                          <w:t xml:space="preserve"> "</w:t>
                        </w:r>
                      </w:p>
                    </w:tc>
                  </w:tr>
                </w:tbl>
                <w:p>
                  <w:pPr>
                    <w:autoSpaceDN w:val="0"/>
                    <w:autoSpaceDE w:val="0"/>
                    <w:widowControl/>
                    <w:spacing w:line="14" w:lineRule="exact" w:before="0" w:after="0"/>
                    <w:ind w:left="0" w:right="0"/>
                  </w:pP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sectPr w:rsidR="00FC693F" w:rsidRPr="0006063C" w:rsidSect="00034616">
      <w:type w:val="nextColumn"/>
      <w:pgSz w:w="19818" w:h="28638"/>
      <w:pgMar w:top="30" w:right="0" w:bottom="54" w:left="0" w:header="720" w:footer="720" w:gutter="0"/>
      <w:cols w:num="2" w:equalWidth="0">
        <w:col w:w="9968" w:space="0"/>
        <w:col w:w="9850" w:space="0"/>
      </w:cols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